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86" w:rsidRDefault="002A7986" w:rsidP="002A7986">
      <w:pPr>
        <w:pStyle w:val="Default"/>
      </w:pPr>
    </w:p>
    <w:tbl>
      <w:tblPr>
        <w:tblStyle w:val="Grilledutableau"/>
        <w:tblW w:w="11199" w:type="dxa"/>
        <w:tblInd w:w="-1168" w:type="dxa"/>
        <w:tblLayout w:type="fixed"/>
        <w:tblLook w:val="04A0"/>
      </w:tblPr>
      <w:tblGrid>
        <w:gridCol w:w="5529"/>
        <w:gridCol w:w="236"/>
        <w:gridCol w:w="5434"/>
      </w:tblGrid>
      <w:tr w:rsidR="002A7986" w:rsidTr="00D05B00">
        <w:tc>
          <w:tcPr>
            <w:tcW w:w="5529" w:type="dxa"/>
          </w:tcPr>
          <w:p w:rsidR="002A7986" w:rsidRDefault="002A7986" w:rsidP="00D844FC">
            <w:pPr>
              <w:jc w:val="center"/>
            </w:pPr>
            <w:r>
              <w:t>ENTENTE DE 1999</w:t>
            </w:r>
          </w:p>
        </w:tc>
        <w:tc>
          <w:tcPr>
            <w:tcW w:w="236" w:type="dxa"/>
            <w:tcBorders>
              <w:top w:val="nil"/>
              <w:bottom w:val="nil"/>
            </w:tcBorders>
          </w:tcPr>
          <w:p w:rsidR="002A7986" w:rsidRDefault="002A7986" w:rsidP="00D844FC">
            <w:pPr>
              <w:jc w:val="center"/>
            </w:pPr>
          </w:p>
        </w:tc>
        <w:tc>
          <w:tcPr>
            <w:tcW w:w="5434" w:type="dxa"/>
          </w:tcPr>
          <w:p w:rsidR="002A7986" w:rsidRDefault="00D844FC" w:rsidP="00D844FC">
            <w:pPr>
              <w:jc w:val="center"/>
            </w:pPr>
            <w:r>
              <w:t>PROJET D’ENTENTE MÉDIATEUR (2014)</w:t>
            </w:r>
          </w:p>
        </w:tc>
      </w:tr>
      <w:tr w:rsidR="002A7986" w:rsidTr="00D05B00">
        <w:tc>
          <w:tcPr>
            <w:tcW w:w="5529" w:type="dxa"/>
          </w:tcPr>
          <w:p w:rsidR="009A7E57" w:rsidRDefault="009A7E57">
            <w:pPr>
              <w:rPr>
                <w:sz w:val="18"/>
              </w:rPr>
            </w:pPr>
          </w:p>
          <w:p w:rsidR="002A7986" w:rsidRPr="002A7986" w:rsidRDefault="002A7986" w:rsidP="009A7E57">
            <w:pPr>
              <w:jc w:val="center"/>
              <w:rPr>
                <w:sz w:val="18"/>
              </w:rPr>
            </w:pPr>
            <w:r w:rsidRPr="009A7E57">
              <w:rPr>
                <w:b/>
                <w:sz w:val="18"/>
              </w:rPr>
              <w:t>ENTRE</w:t>
            </w:r>
          </w:p>
          <w:p w:rsidR="002A7986" w:rsidRPr="002A7986" w:rsidRDefault="002A7986">
            <w:pPr>
              <w:rPr>
                <w:sz w:val="18"/>
              </w:rPr>
            </w:pPr>
          </w:p>
          <w:p w:rsidR="002A7986" w:rsidRDefault="002A7986" w:rsidP="009A7E57">
            <w:pPr>
              <w:jc w:val="both"/>
              <w:rPr>
                <w:sz w:val="18"/>
              </w:rPr>
            </w:pPr>
            <w:r w:rsidRPr="002A7986">
              <w:rPr>
                <w:sz w:val="18"/>
              </w:rPr>
              <w:t xml:space="preserve">Le cégep du Vieux Montréal, corporation légalement constituée en vertu de la Loi sur les collèges d’enseignement général et professionnel, ayant son siège social en les cité et district de Montréal, au 255 rue Ontario Est, (Québec), H2X 1X6, représenté aux présentes par son directeur général et par son directeur des services au étudiants et communications (secrétaire général), ci après nommé </w:t>
            </w:r>
            <w:r w:rsidRPr="002A7986">
              <w:rPr>
                <w:i/>
                <w:sz w:val="18"/>
              </w:rPr>
              <w:t>Le Cégep</w:t>
            </w:r>
            <w:r w:rsidRPr="002A7986">
              <w:rPr>
                <w:sz w:val="18"/>
              </w:rPr>
              <w:t>.</w:t>
            </w:r>
          </w:p>
          <w:p w:rsidR="002A7986" w:rsidRDefault="002A7986">
            <w:pPr>
              <w:rPr>
                <w:sz w:val="18"/>
              </w:rPr>
            </w:pPr>
          </w:p>
          <w:p w:rsidR="002A7986" w:rsidRDefault="002A7986" w:rsidP="009A7E57">
            <w:pPr>
              <w:jc w:val="center"/>
              <w:rPr>
                <w:sz w:val="18"/>
              </w:rPr>
            </w:pPr>
            <w:r w:rsidRPr="009A7E57">
              <w:rPr>
                <w:b/>
                <w:sz w:val="18"/>
              </w:rPr>
              <w:t>ET</w:t>
            </w:r>
          </w:p>
          <w:p w:rsidR="002A7986" w:rsidRDefault="002A7986">
            <w:pPr>
              <w:rPr>
                <w:sz w:val="18"/>
              </w:rPr>
            </w:pPr>
          </w:p>
          <w:p w:rsidR="002A7986" w:rsidRDefault="002A7986" w:rsidP="009A7E57">
            <w:pPr>
              <w:jc w:val="both"/>
            </w:pPr>
            <w:r>
              <w:rPr>
                <w:sz w:val="18"/>
              </w:rPr>
              <w:t>L’Association générale étudiante du CVM, (AGECVM) corporation  légalement constituée en vertu de la Loi sur les compagnies (partie III) et accréditée en vertu de la Loi sur l’accréditation et le financement des associations étudiantes, ayant son siège social au Cégep du Vieux Montréal, représenté au présentes par son responsable général et son secrétaire général, ci-après nommé l’</w:t>
            </w:r>
            <w:r w:rsidRPr="002A7986">
              <w:rPr>
                <w:i/>
                <w:sz w:val="18"/>
              </w:rPr>
              <w:t>Association</w:t>
            </w:r>
            <w:r>
              <w:rPr>
                <w:sz w:val="18"/>
              </w:rPr>
              <w:t>.</w:t>
            </w:r>
          </w:p>
        </w:tc>
        <w:tc>
          <w:tcPr>
            <w:tcW w:w="236" w:type="dxa"/>
            <w:tcBorders>
              <w:top w:val="nil"/>
              <w:bottom w:val="nil"/>
            </w:tcBorders>
          </w:tcPr>
          <w:p w:rsidR="002A7986" w:rsidRDefault="002A7986"/>
        </w:tc>
        <w:tc>
          <w:tcPr>
            <w:tcW w:w="5434" w:type="dxa"/>
          </w:tcPr>
          <w:p w:rsidR="009A7E57" w:rsidRDefault="009A7E57">
            <w:pPr>
              <w:rPr>
                <w:sz w:val="18"/>
              </w:rPr>
            </w:pPr>
          </w:p>
          <w:p w:rsidR="002A7986" w:rsidRPr="009A7E57" w:rsidRDefault="009A7E57" w:rsidP="009A7E57">
            <w:pPr>
              <w:jc w:val="center"/>
              <w:rPr>
                <w:b/>
                <w:sz w:val="18"/>
              </w:rPr>
            </w:pPr>
            <w:r>
              <w:rPr>
                <w:b/>
                <w:noProof/>
                <w:sz w:val="18"/>
                <w:lang w:eastAsia="fr-CA"/>
              </w:rPr>
              <w:drawing>
                <wp:anchor distT="0" distB="0" distL="114300" distR="114300" simplePos="0" relativeHeight="251658240" behindDoc="0" locked="0" layoutInCell="1" allowOverlap="1">
                  <wp:simplePos x="0" y="0"/>
                  <wp:positionH relativeFrom="column">
                    <wp:posOffset>85403</wp:posOffset>
                  </wp:positionH>
                  <wp:positionV relativeFrom="paragraph">
                    <wp:posOffset>44734</wp:posOffset>
                  </wp:positionV>
                  <wp:extent cx="333725" cy="354842"/>
                  <wp:effectExtent l="19050" t="0" r="9175" b="0"/>
                  <wp:wrapNone/>
                  <wp:docPr id="4" name="Image 2" descr="c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m"/>
                          <pic:cNvPicPr>
                            <a:picLocks noChangeAspect="1" noChangeArrowheads="1"/>
                          </pic:cNvPicPr>
                        </pic:nvPicPr>
                        <pic:blipFill>
                          <a:blip r:embed="rId7" cstate="print"/>
                          <a:srcRect/>
                          <a:stretch>
                            <a:fillRect/>
                          </a:stretch>
                        </pic:blipFill>
                        <pic:spPr bwMode="auto">
                          <a:xfrm>
                            <a:off x="0" y="0"/>
                            <a:ext cx="333725" cy="354842"/>
                          </a:xfrm>
                          <a:prstGeom prst="rect">
                            <a:avLst/>
                          </a:prstGeom>
                          <a:noFill/>
                          <a:ln w="9525">
                            <a:noFill/>
                            <a:miter lim="800000"/>
                            <a:headEnd/>
                            <a:tailEnd/>
                          </a:ln>
                        </pic:spPr>
                      </pic:pic>
                    </a:graphicData>
                  </a:graphic>
                </wp:anchor>
              </w:drawing>
            </w:r>
            <w:r w:rsidR="00BE6DCF" w:rsidRPr="009A7E57">
              <w:rPr>
                <w:b/>
                <w:sz w:val="18"/>
              </w:rPr>
              <w:t>ENTRE</w:t>
            </w:r>
          </w:p>
          <w:p w:rsidR="00BE6DCF" w:rsidRDefault="00BE6DCF">
            <w:pPr>
              <w:rPr>
                <w:sz w:val="18"/>
              </w:rPr>
            </w:pPr>
          </w:p>
          <w:p w:rsidR="00BE6DCF" w:rsidRDefault="00BE6DCF" w:rsidP="009A7E57">
            <w:pPr>
              <w:ind w:left="790"/>
              <w:jc w:val="both"/>
              <w:rPr>
                <w:sz w:val="18"/>
              </w:rPr>
            </w:pPr>
            <w:r>
              <w:rPr>
                <w:sz w:val="18"/>
              </w:rPr>
              <w:t xml:space="preserve">Le cégep du Vieux Montréal, corporation légalement constituée en vertu de la </w:t>
            </w:r>
            <w:r w:rsidRPr="00722A33">
              <w:rPr>
                <w:i/>
                <w:sz w:val="18"/>
              </w:rPr>
              <w:t>Loi sur les collèges d’enseignement général et professionnel</w:t>
            </w:r>
            <w:r>
              <w:rPr>
                <w:sz w:val="18"/>
              </w:rPr>
              <w:t xml:space="preserve">, ayant son siège </w:t>
            </w:r>
            <w:r w:rsidR="00722A33">
              <w:rPr>
                <w:sz w:val="18"/>
              </w:rPr>
              <w:t xml:space="preserve">social au 255, rue Ontario Est, à Montréal, Québec, ici représenté par sa directrice générale et par son directeur des Services aux étudiants, ci-après nommé </w:t>
            </w:r>
            <w:r w:rsidR="00722A33" w:rsidRPr="00722A33">
              <w:rPr>
                <w:i/>
                <w:sz w:val="18"/>
              </w:rPr>
              <w:t>Le Cégep</w:t>
            </w:r>
            <w:r w:rsidR="00722A33">
              <w:rPr>
                <w:sz w:val="18"/>
              </w:rPr>
              <w:t>.</w:t>
            </w:r>
          </w:p>
          <w:p w:rsidR="00722A33" w:rsidRDefault="00722A33">
            <w:pPr>
              <w:rPr>
                <w:sz w:val="18"/>
              </w:rPr>
            </w:pPr>
          </w:p>
          <w:p w:rsidR="00722A33" w:rsidRPr="009A7E57" w:rsidRDefault="009A7E57" w:rsidP="009A7E57">
            <w:pPr>
              <w:jc w:val="center"/>
              <w:rPr>
                <w:b/>
                <w:sz w:val="18"/>
              </w:rPr>
            </w:pPr>
            <w:r>
              <w:rPr>
                <w:b/>
                <w:noProof/>
                <w:sz w:val="18"/>
                <w:lang w:eastAsia="fr-CA"/>
              </w:rPr>
              <w:drawing>
                <wp:anchor distT="0" distB="0" distL="114300" distR="114300" simplePos="0" relativeHeight="251659264" behindDoc="0" locked="0" layoutInCell="1" allowOverlap="1">
                  <wp:simplePos x="0" y="0"/>
                  <wp:positionH relativeFrom="column">
                    <wp:posOffset>85403</wp:posOffset>
                  </wp:positionH>
                  <wp:positionV relativeFrom="paragraph">
                    <wp:posOffset>72228</wp:posOffset>
                  </wp:positionV>
                  <wp:extent cx="328968" cy="272956"/>
                  <wp:effectExtent l="19050" t="0" r="0" b="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28968" cy="272956"/>
                          </a:xfrm>
                          <a:prstGeom prst="rect">
                            <a:avLst/>
                          </a:prstGeom>
                          <a:noFill/>
                          <a:ln w="9525">
                            <a:noFill/>
                            <a:miter lim="800000"/>
                            <a:headEnd/>
                            <a:tailEnd/>
                          </a:ln>
                        </pic:spPr>
                      </pic:pic>
                    </a:graphicData>
                  </a:graphic>
                </wp:anchor>
              </w:drawing>
            </w:r>
            <w:r w:rsidR="00722A33" w:rsidRPr="009A7E57">
              <w:rPr>
                <w:b/>
                <w:sz w:val="18"/>
              </w:rPr>
              <w:t>ET</w:t>
            </w:r>
          </w:p>
          <w:p w:rsidR="00722A33" w:rsidRDefault="00722A33">
            <w:pPr>
              <w:rPr>
                <w:sz w:val="18"/>
              </w:rPr>
            </w:pPr>
          </w:p>
          <w:p w:rsidR="00722A33" w:rsidRPr="00BE6DCF" w:rsidRDefault="00722A33" w:rsidP="009A7E57">
            <w:pPr>
              <w:ind w:left="790"/>
              <w:jc w:val="both"/>
              <w:rPr>
                <w:sz w:val="18"/>
              </w:rPr>
            </w:pPr>
            <w:r>
              <w:rPr>
                <w:sz w:val="18"/>
              </w:rPr>
              <w:t xml:space="preserve">L’Association générale étudiante du cégep du Vieux Montréal (AGECVM), corporation légalement constituée en vertu de la </w:t>
            </w:r>
            <w:r w:rsidRPr="00722A33">
              <w:rPr>
                <w:i/>
                <w:sz w:val="18"/>
              </w:rPr>
              <w:t>Loi sur les compagnies (partie III)</w:t>
            </w:r>
            <w:r>
              <w:rPr>
                <w:sz w:val="18"/>
              </w:rPr>
              <w:t xml:space="preserve"> et accréditée en vertu de la </w:t>
            </w:r>
            <w:r w:rsidRPr="00722A33">
              <w:rPr>
                <w:i/>
                <w:sz w:val="18"/>
              </w:rPr>
              <w:t>Loi sur l’accréditation et le fina</w:t>
            </w:r>
            <w:r>
              <w:rPr>
                <w:i/>
                <w:sz w:val="18"/>
              </w:rPr>
              <w:t>n</w:t>
            </w:r>
            <w:r w:rsidRPr="00722A33">
              <w:rPr>
                <w:i/>
                <w:sz w:val="18"/>
              </w:rPr>
              <w:t>cement des associations étudiantes</w:t>
            </w:r>
            <w:r>
              <w:rPr>
                <w:sz w:val="18"/>
              </w:rPr>
              <w:t xml:space="preserve">, ayant son siège social au cégep du Vieux Montréal, ici représentée par </w:t>
            </w:r>
            <w:r w:rsidRPr="00722A33">
              <w:rPr>
                <w:b/>
                <w:color w:val="FF0000"/>
                <w:sz w:val="18"/>
              </w:rPr>
              <w:t>les</w:t>
            </w:r>
            <w:r>
              <w:rPr>
                <w:sz w:val="18"/>
              </w:rPr>
              <w:t xml:space="preserve"> </w:t>
            </w:r>
            <w:r w:rsidRPr="00722A33">
              <w:rPr>
                <w:b/>
                <w:color w:val="FF0000"/>
                <w:sz w:val="18"/>
              </w:rPr>
              <w:t>personnes assumant les rôles de</w:t>
            </w:r>
            <w:r>
              <w:rPr>
                <w:sz w:val="18"/>
              </w:rPr>
              <w:t xml:space="preserve"> responsable général et de secrétaire général, ci-après nommée l’Association.</w:t>
            </w:r>
          </w:p>
          <w:p w:rsidR="00BE6DCF" w:rsidRDefault="00BE6DCF"/>
        </w:tc>
      </w:tr>
      <w:tr w:rsidR="002A7986" w:rsidTr="00D05B00">
        <w:tc>
          <w:tcPr>
            <w:tcW w:w="5529" w:type="dxa"/>
          </w:tcPr>
          <w:p w:rsidR="004451E4" w:rsidRDefault="004451E4">
            <w:pPr>
              <w:rPr>
                <w:sz w:val="18"/>
                <w:szCs w:val="18"/>
              </w:rPr>
            </w:pPr>
          </w:p>
          <w:p w:rsidR="002A7986" w:rsidRDefault="002A7986">
            <w:pPr>
              <w:rPr>
                <w:rFonts w:cstheme="minorHAnsi"/>
                <w:b/>
                <w:i/>
                <w:sz w:val="18"/>
                <w:szCs w:val="18"/>
              </w:rPr>
            </w:pPr>
            <w:r w:rsidRPr="009A7E57">
              <w:rPr>
                <w:rFonts w:cstheme="minorHAnsi"/>
                <w:b/>
                <w:i/>
                <w:sz w:val="18"/>
                <w:szCs w:val="18"/>
              </w:rPr>
              <w:t>Préambule</w:t>
            </w:r>
          </w:p>
          <w:p w:rsidR="009A7E57" w:rsidRPr="009A7E57" w:rsidRDefault="009A7E57">
            <w:pPr>
              <w:rPr>
                <w:sz w:val="12"/>
                <w:szCs w:val="18"/>
              </w:rPr>
            </w:pPr>
          </w:p>
          <w:p w:rsidR="002A7986" w:rsidRPr="00B828CD" w:rsidRDefault="002A7986" w:rsidP="00DF77EF">
            <w:pPr>
              <w:jc w:val="both"/>
              <w:rPr>
                <w:sz w:val="18"/>
                <w:szCs w:val="18"/>
              </w:rPr>
            </w:pPr>
            <w:r w:rsidRPr="00B828CD">
              <w:rPr>
                <w:sz w:val="18"/>
                <w:szCs w:val="18"/>
              </w:rPr>
              <w:t>La présente entente de fonctionnement et de collaboration entre le Cégep et l’Association est fondée sur les dispositions de la Loi sur les cégeps et de la Loi sur l’accréditation et le financement des associations étudiantes.</w:t>
            </w:r>
          </w:p>
          <w:p w:rsidR="002A7986" w:rsidRPr="00B828CD" w:rsidRDefault="002A7986" w:rsidP="00DF77EF">
            <w:pPr>
              <w:jc w:val="both"/>
              <w:rPr>
                <w:sz w:val="18"/>
                <w:szCs w:val="18"/>
              </w:rPr>
            </w:pPr>
          </w:p>
          <w:p w:rsidR="002A7986" w:rsidRPr="00B828CD" w:rsidRDefault="002A7986" w:rsidP="00DF77EF">
            <w:pPr>
              <w:jc w:val="both"/>
              <w:rPr>
                <w:sz w:val="18"/>
                <w:szCs w:val="18"/>
              </w:rPr>
            </w:pPr>
            <w:r w:rsidRPr="00B828CD">
              <w:rPr>
                <w:sz w:val="18"/>
                <w:szCs w:val="18"/>
              </w:rPr>
              <w:t xml:space="preserve">Elle est aussi fondée sur les engagements inclus au </w:t>
            </w:r>
            <w:r w:rsidRPr="00B828CD">
              <w:rPr>
                <w:i/>
                <w:sz w:val="18"/>
                <w:szCs w:val="18"/>
              </w:rPr>
              <w:t>Projet éducatif</w:t>
            </w:r>
            <w:r w:rsidRPr="00B828CD">
              <w:rPr>
                <w:sz w:val="18"/>
                <w:szCs w:val="18"/>
              </w:rPr>
              <w:t xml:space="preserve"> du Cégep en ce qu’il prône des valeurs d’ouverture, de concertation et qu’il oriente les efforts de la communauté vers la formation globale des personnes, incluant la formation au </w:t>
            </w:r>
            <w:r w:rsidRPr="00B828CD">
              <w:rPr>
                <w:i/>
                <w:sz w:val="18"/>
                <w:szCs w:val="18"/>
              </w:rPr>
              <w:t>métier</w:t>
            </w:r>
            <w:r w:rsidRPr="00B828CD">
              <w:rPr>
                <w:sz w:val="18"/>
                <w:szCs w:val="18"/>
              </w:rPr>
              <w:t xml:space="preserve"> de citoyen.</w:t>
            </w:r>
          </w:p>
        </w:tc>
        <w:tc>
          <w:tcPr>
            <w:tcW w:w="236" w:type="dxa"/>
            <w:tcBorders>
              <w:top w:val="nil"/>
              <w:bottom w:val="nil"/>
            </w:tcBorders>
          </w:tcPr>
          <w:p w:rsidR="002A7986" w:rsidRPr="00B828CD" w:rsidRDefault="002A7986">
            <w:pPr>
              <w:rPr>
                <w:sz w:val="18"/>
                <w:szCs w:val="18"/>
              </w:rPr>
            </w:pPr>
          </w:p>
        </w:tc>
        <w:tc>
          <w:tcPr>
            <w:tcW w:w="5434" w:type="dxa"/>
          </w:tcPr>
          <w:p w:rsidR="004451E4" w:rsidRDefault="004451E4" w:rsidP="004451E4">
            <w:pPr>
              <w:jc w:val="both"/>
              <w:rPr>
                <w:rFonts w:cstheme="minorHAnsi"/>
                <w:b/>
                <w:i/>
                <w:sz w:val="18"/>
                <w:szCs w:val="18"/>
              </w:rPr>
            </w:pPr>
          </w:p>
          <w:p w:rsidR="004451E4" w:rsidRPr="004451E4" w:rsidRDefault="004451E4" w:rsidP="004451E4">
            <w:pPr>
              <w:jc w:val="both"/>
              <w:rPr>
                <w:rFonts w:cstheme="minorHAnsi"/>
                <w:b/>
                <w:i/>
                <w:sz w:val="18"/>
                <w:szCs w:val="18"/>
              </w:rPr>
            </w:pPr>
            <w:r w:rsidRPr="004451E4">
              <w:rPr>
                <w:rFonts w:cstheme="minorHAnsi"/>
                <w:b/>
                <w:i/>
                <w:sz w:val="18"/>
                <w:szCs w:val="18"/>
              </w:rPr>
              <w:t>Préambule</w:t>
            </w:r>
          </w:p>
          <w:p w:rsidR="004451E4" w:rsidRPr="004451E4" w:rsidRDefault="004451E4" w:rsidP="004451E4">
            <w:pPr>
              <w:spacing w:before="120"/>
              <w:jc w:val="both"/>
              <w:rPr>
                <w:rFonts w:cstheme="minorHAnsi"/>
                <w:sz w:val="18"/>
                <w:szCs w:val="18"/>
              </w:rPr>
            </w:pPr>
            <w:r w:rsidRPr="004451E4">
              <w:rPr>
                <w:rFonts w:cstheme="minorHAnsi"/>
                <w:sz w:val="18"/>
                <w:szCs w:val="18"/>
              </w:rPr>
              <w:t xml:space="preserve">La présente entente de fonctionnement et de collaboration entre le Cégep et l’Association est fondée sur les dispositions de la </w:t>
            </w:r>
            <w:r w:rsidRPr="004451E4">
              <w:rPr>
                <w:rFonts w:cstheme="minorHAnsi"/>
                <w:i/>
                <w:sz w:val="18"/>
                <w:szCs w:val="18"/>
              </w:rPr>
              <w:t xml:space="preserve">Loi sur les cégeps </w:t>
            </w:r>
            <w:r w:rsidRPr="004451E4">
              <w:rPr>
                <w:rFonts w:cstheme="minorHAnsi"/>
                <w:sz w:val="18"/>
                <w:szCs w:val="18"/>
              </w:rPr>
              <w:t xml:space="preserve">et de la </w:t>
            </w:r>
            <w:r w:rsidRPr="004451E4">
              <w:rPr>
                <w:rFonts w:cstheme="minorHAnsi"/>
                <w:i/>
                <w:sz w:val="18"/>
                <w:szCs w:val="18"/>
              </w:rPr>
              <w:t>Loi sur l’accréditation et le financement des associations étudiantes</w:t>
            </w:r>
            <w:r w:rsidRPr="004451E4">
              <w:rPr>
                <w:rFonts w:cstheme="minorHAnsi"/>
                <w:sz w:val="18"/>
                <w:szCs w:val="18"/>
              </w:rPr>
              <w:t>.</w:t>
            </w:r>
          </w:p>
          <w:p w:rsidR="004451E4" w:rsidRPr="004451E4" w:rsidRDefault="004451E4" w:rsidP="004451E4">
            <w:pPr>
              <w:jc w:val="both"/>
              <w:rPr>
                <w:rFonts w:cstheme="minorHAnsi"/>
                <w:sz w:val="18"/>
                <w:szCs w:val="18"/>
              </w:rPr>
            </w:pPr>
          </w:p>
          <w:p w:rsidR="004451E4" w:rsidRPr="004451E4" w:rsidRDefault="004451E4" w:rsidP="004451E4">
            <w:pPr>
              <w:jc w:val="both"/>
              <w:rPr>
                <w:rFonts w:cstheme="minorHAnsi"/>
                <w:sz w:val="18"/>
                <w:szCs w:val="18"/>
              </w:rPr>
            </w:pPr>
            <w:r w:rsidRPr="004451E4">
              <w:rPr>
                <w:rFonts w:cstheme="minorHAnsi"/>
                <w:sz w:val="18"/>
                <w:szCs w:val="18"/>
              </w:rPr>
              <w:t xml:space="preserve">Elle est aussi fondée sur les engagements inclus au </w:t>
            </w:r>
            <w:r w:rsidRPr="004451E4">
              <w:rPr>
                <w:rFonts w:cstheme="minorHAnsi"/>
                <w:i/>
                <w:sz w:val="18"/>
                <w:szCs w:val="18"/>
              </w:rPr>
              <w:t xml:space="preserve">Projet éducatif </w:t>
            </w:r>
            <w:r w:rsidRPr="004451E4">
              <w:rPr>
                <w:rFonts w:cstheme="minorHAnsi"/>
                <w:sz w:val="18"/>
                <w:szCs w:val="18"/>
              </w:rPr>
              <w:t xml:space="preserve">du Cégep, en ce qu’il prône des valeurs d’ouverture, de concertation, et qu’il oriente les efforts de la communauté vers la formation globale des personnes, incluant la </w:t>
            </w:r>
            <w:r w:rsidRPr="004451E4">
              <w:rPr>
                <w:rFonts w:cstheme="minorHAnsi"/>
                <w:i/>
                <w:sz w:val="18"/>
                <w:szCs w:val="18"/>
              </w:rPr>
              <w:t>formation citoyenne</w:t>
            </w:r>
            <w:r w:rsidRPr="004451E4">
              <w:rPr>
                <w:rFonts w:cstheme="minorHAnsi"/>
                <w:sz w:val="18"/>
                <w:szCs w:val="18"/>
              </w:rPr>
              <w:t>.</w:t>
            </w:r>
            <w:r w:rsidRPr="004451E4">
              <w:rPr>
                <w:rFonts w:cstheme="minorHAnsi"/>
                <w:sz w:val="18"/>
                <w:szCs w:val="18"/>
              </w:rPr>
              <w:br w:type="page"/>
            </w:r>
          </w:p>
          <w:p w:rsidR="00722A33" w:rsidRPr="00B828CD" w:rsidRDefault="00722A33" w:rsidP="004451E4">
            <w:pPr>
              <w:rPr>
                <w:sz w:val="18"/>
                <w:szCs w:val="18"/>
              </w:rPr>
            </w:pPr>
          </w:p>
        </w:tc>
      </w:tr>
      <w:tr w:rsidR="002A7986" w:rsidTr="00D05B00">
        <w:tc>
          <w:tcPr>
            <w:tcW w:w="5529" w:type="dxa"/>
          </w:tcPr>
          <w:p w:rsidR="004451E4" w:rsidRPr="004451E4" w:rsidRDefault="004451E4" w:rsidP="004451E4">
            <w:pPr>
              <w:rPr>
                <w:sz w:val="18"/>
                <w:szCs w:val="18"/>
              </w:rPr>
            </w:pPr>
          </w:p>
          <w:p w:rsidR="002A7986" w:rsidRPr="009A7E57" w:rsidRDefault="00BE6DCF" w:rsidP="009A7E57">
            <w:pPr>
              <w:pStyle w:val="Paragraphedeliste"/>
              <w:numPr>
                <w:ilvl w:val="0"/>
                <w:numId w:val="1"/>
              </w:numPr>
              <w:tabs>
                <w:tab w:val="left" w:pos="540"/>
              </w:tabs>
              <w:jc w:val="both"/>
              <w:rPr>
                <w:sz w:val="18"/>
                <w:szCs w:val="18"/>
              </w:rPr>
            </w:pPr>
            <w:r w:rsidRPr="009A7E57">
              <w:rPr>
                <w:rFonts w:cstheme="minorHAnsi"/>
                <w:b/>
                <w:i/>
                <w:sz w:val="18"/>
                <w:szCs w:val="18"/>
              </w:rPr>
              <w:t>Reconnaissance</w:t>
            </w:r>
            <w:r w:rsidRPr="009A7E57">
              <w:rPr>
                <w:sz w:val="18"/>
                <w:szCs w:val="18"/>
              </w:rPr>
              <w:t xml:space="preserve"> </w:t>
            </w:r>
            <w:r w:rsidRPr="009A7E57">
              <w:rPr>
                <w:rFonts w:cstheme="minorHAnsi"/>
                <w:b/>
                <w:i/>
                <w:sz w:val="18"/>
                <w:szCs w:val="18"/>
              </w:rPr>
              <w:t>mutuelle</w:t>
            </w:r>
          </w:p>
          <w:p w:rsidR="00BE6DCF" w:rsidRPr="009A7E57" w:rsidRDefault="009A7E57" w:rsidP="009A7E57">
            <w:pPr>
              <w:tabs>
                <w:tab w:val="left" w:pos="540"/>
              </w:tabs>
              <w:spacing w:before="120"/>
              <w:ind w:left="547" w:hanging="547"/>
              <w:jc w:val="both"/>
              <w:rPr>
                <w:rFonts w:cstheme="minorHAnsi"/>
                <w:sz w:val="18"/>
                <w:szCs w:val="18"/>
              </w:rPr>
            </w:pPr>
            <w:r>
              <w:rPr>
                <w:sz w:val="18"/>
                <w:szCs w:val="18"/>
              </w:rPr>
              <w:t>1.1</w:t>
            </w:r>
            <w:r>
              <w:rPr>
                <w:sz w:val="18"/>
                <w:szCs w:val="18"/>
              </w:rPr>
              <w:tab/>
            </w:r>
            <w:r w:rsidR="00BE6DCF" w:rsidRPr="00B828CD">
              <w:rPr>
                <w:sz w:val="18"/>
                <w:szCs w:val="18"/>
              </w:rPr>
              <w:t xml:space="preserve">Le </w:t>
            </w:r>
            <w:r w:rsidR="00BE6DCF" w:rsidRPr="009A7E57">
              <w:rPr>
                <w:rFonts w:cstheme="minorHAnsi"/>
                <w:sz w:val="18"/>
                <w:szCs w:val="18"/>
              </w:rPr>
              <w:t>Cégep et l’Association se reconnaissent mutuellement les mandats et responsabilités qui leur sont respectivement dévolus en vertu de la Loi sur les collèges d’enseignement général et professionnel et de la Loi sur l’accréditation et le financement des associations étudiantes.</w:t>
            </w:r>
          </w:p>
          <w:p w:rsidR="00BE6DCF" w:rsidRPr="009A7E57" w:rsidRDefault="009A7E57" w:rsidP="009A7E57">
            <w:pPr>
              <w:tabs>
                <w:tab w:val="left" w:pos="540"/>
              </w:tabs>
              <w:spacing w:before="120"/>
              <w:ind w:left="547" w:hanging="547"/>
              <w:jc w:val="both"/>
              <w:rPr>
                <w:rFonts w:cstheme="minorHAnsi"/>
                <w:sz w:val="18"/>
                <w:szCs w:val="18"/>
              </w:rPr>
            </w:pPr>
            <w:r>
              <w:rPr>
                <w:rFonts w:cstheme="minorHAnsi"/>
                <w:sz w:val="18"/>
                <w:szCs w:val="18"/>
              </w:rPr>
              <w:t>1.2</w:t>
            </w:r>
            <w:r>
              <w:rPr>
                <w:rFonts w:cstheme="minorHAnsi"/>
                <w:sz w:val="18"/>
                <w:szCs w:val="18"/>
              </w:rPr>
              <w:tab/>
            </w:r>
            <w:r w:rsidR="00BE6DCF" w:rsidRPr="009A7E57">
              <w:rPr>
                <w:rFonts w:cstheme="minorHAnsi"/>
                <w:sz w:val="18"/>
                <w:szCs w:val="18"/>
              </w:rPr>
              <w:t>En conséquence, le Cégep reconnaît que l’Association a le mandat de représenter les étudiants du Cégep, selon sa charte, et l’Association reconnaît que le Cégep a la mission de gérer le Collège et donc principalement de dispenser les programmes de formation collégiale qui lui sont confiés par le Ministère de l’Éducation.</w:t>
            </w:r>
          </w:p>
          <w:p w:rsidR="00BE6DCF" w:rsidRPr="00B828CD" w:rsidRDefault="009A7E57" w:rsidP="009A7E57">
            <w:pPr>
              <w:tabs>
                <w:tab w:val="left" w:pos="540"/>
              </w:tabs>
              <w:spacing w:before="120"/>
              <w:ind w:left="547" w:hanging="547"/>
              <w:jc w:val="both"/>
              <w:rPr>
                <w:sz w:val="18"/>
                <w:szCs w:val="18"/>
              </w:rPr>
            </w:pPr>
            <w:r>
              <w:rPr>
                <w:rFonts w:cstheme="minorHAnsi"/>
                <w:sz w:val="18"/>
                <w:szCs w:val="18"/>
              </w:rPr>
              <w:t>1.3</w:t>
            </w:r>
            <w:r>
              <w:rPr>
                <w:rFonts w:cstheme="minorHAnsi"/>
                <w:sz w:val="18"/>
                <w:szCs w:val="18"/>
              </w:rPr>
              <w:tab/>
            </w:r>
            <w:r w:rsidR="00BE6DCF" w:rsidRPr="009A7E57">
              <w:rPr>
                <w:rFonts w:cstheme="minorHAnsi"/>
                <w:sz w:val="18"/>
                <w:szCs w:val="18"/>
              </w:rPr>
              <w:t>Le présent contrat de service a pour objet d’établir les conditions de base qui permettent à l’Association d’exercer son rôle de représentation auprès du Cégep, particulièrement</w:t>
            </w:r>
            <w:r w:rsidR="00BE6DCF" w:rsidRPr="00B828CD">
              <w:rPr>
                <w:sz w:val="18"/>
                <w:szCs w:val="18"/>
              </w:rPr>
              <w:t xml:space="preserve"> en ce qui concerne l’exercice de la mission de ce dernier et les droits de gérance qui en découlent.</w:t>
            </w:r>
          </w:p>
        </w:tc>
        <w:tc>
          <w:tcPr>
            <w:tcW w:w="236" w:type="dxa"/>
            <w:tcBorders>
              <w:top w:val="nil"/>
              <w:bottom w:val="nil"/>
            </w:tcBorders>
          </w:tcPr>
          <w:p w:rsidR="002A7986" w:rsidRPr="00B828CD" w:rsidRDefault="002A7986">
            <w:pPr>
              <w:rPr>
                <w:sz w:val="18"/>
                <w:szCs w:val="18"/>
              </w:rPr>
            </w:pPr>
          </w:p>
        </w:tc>
        <w:tc>
          <w:tcPr>
            <w:tcW w:w="5434" w:type="dxa"/>
          </w:tcPr>
          <w:p w:rsidR="004451E4" w:rsidRDefault="004451E4" w:rsidP="004451E4">
            <w:pPr>
              <w:tabs>
                <w:tab w:val="left" w:pos="540"/>
              </w:tabs>
              <w:jc w:val="both"/>
              <w:rPr>
                <w:rFonts w:cstheme="minorHAnsi"/>
                <w:b/>
                <w:i/>
                <w:sz w:val="18"/>
                <w:szCs w:val="18"/>
              </w:rPr>
            </w:pPr>
          </w:p>
          <w:p w:rsidR="004451E4" w:rsidRPr="004451E4" w:rsidRDefault="004451E4" w:rsidP="004451E4">
            <w:pPr>
              <w:tabs>
                <w:tab w:val="left" w:pos="540"/>
              </w:tabs>
              <w:jc w:val="both"/>
              <w:rPr>
                <w:rFonts w:cstheme="minorHAnsi"/>
                <w:b/>
                <w:i/>
                <w:sz w:val="18"/>
                <w:szCs w:val="18"/>
              </w:rPr>
            </w:pPr>
            <w:r w:rsidRPr="004451E4">
              <w:rPr>
                <w:rFonts w:cstheme="minorHAnsi"/>
                <w:b/>
                <w:i/>
                <w:sz w:val="18"/>
                <w:szCs w:val="18"/>
              </w:rPr>
              <w:t>1.</w:t>
            </w:r>
            <w:r w:rsidRPr="004451E4">
              <w:rPr>
                <w:rFonts w:cstheme="minorHAnsi"/>
                <w:b/>
                <w:i/>
                <w:sz w:val="18"/>
                <w:szCs w:val="18"/>
              </w:rPr>
              <w:tab/>
              <w:t>Reconnaissance mutuelle</w:t>
            </w:r>
          </w:p>
          <w:p w:rsidR="004451E4" w:rsidRPr="004451E4" w:rsidRDefault="004451E4" w:rsidP="004451E4">
            <w:pPr>
              <w:tabs>
                <w:tab w:val="left" w:pos="540"/>
              </w:tabs>
              <w:spacing w:before="120"/>
              <w:ind w:left="547" w:hanging="547"/>
              <w:jc w:val="both"/>
              <w:rPr>
                <w:rFonts w:cstheme="minorHAnsi"/>
                <w:sz w:val="18"/>
                <w:szCs w:val="18"/>
              </w:rPr>
            </w:pPr>
            <w:r w:rsidRPr="004451E4">
              <w:rPr>
                <w:rFonts w:cstheme="minorHAnsi"/>
                <w:sz w:val="18"/>
                <w:szCs w:val="18"/>
              </w:rPr>
              <w:t>1.1</w:t>
            </w:r>
            <w:r w:rsidRPr="004451E4">
              <w:rPr>
                <w:rFonts w:cstheme="minorHAnsi"/>
                <w:sz w:val="18"/>
                <w:szCs w:val="18"/>
              </w:rPr>
              <w:tab/>
              <w:t xml:space="preserve">Le Cégep et l’Association se reconnaissent mutuellement les mandats et responsabilités qui leur sont dévolues en vertu </w:t>
            </w:r>
            <w:r w:rsidRPr="00B376DC">
              <w:rPr>
                <w:rFonts w:cstheme="minorHAnsi"/>
                <w:b/>
                <w:color w:val="FF0000"/>
                <w:sz w:val="18"/>
                <w:szCs w:val="18"/>
              </w:rPr>
              <w:t>de leurs lois constitutives</w:t>
            </w:r>
            <w:r w:rsidRPr="004451E4">
              <w:rPr>
                <w:rFonts w:cstheme="minorHAnsi"/>
                <w:sz w:val="18"/>
                <w:szCs w:val="18"/>
              </w:rPr>
              <w:t>.</w:t>
            </w:r>
          </w:p>
          <w:p w:rsidR="004451E4" w:rsidRPr="004451E4" w:rsidRDefault="004451E4" w:rsidP="004451E4">
            <w:pPr>
              <w:tabs>
                <w:tab w:val="left" w:pos="540"/>
              </w:tabs>
              <w:ind w:left="547" w:hanging="547"/>
              <w:jc w:val="both"/>
              <w:rPr>
                <w:rFonts w:cstheme="minorHAnsi"/>
                <w:sz w:val="18"/>
                <w:szCs w:val="18"/>
              </w:rPr>
            </w:pPr>
          </w:p>
          <w:p w:rsidR="004451E4" w:rsidRPr="004451E4" w:rsidRDefault="004451E4" w:rsidP="004451E4">
            <w:pPr>
              <w:tabs>
                <w:tab w:val="left" w:pos="540"/>
              </w:tabs>
              <w:ind w:left="547" w:hanging="547"/>
              <w:jc w:val="both"/>
              <w:rPr>
                <w:rFonts w:cstheme="minorHAnsi"/>
                <w:sz w:val="18"/>
                <w:szCs w:val="18"/>
              </w:rPr>
            </w:pPr>
            <w:r w:rsidRPr="004451E4">
              <w:rPr>
                <w:rFonts w:cstheme="minorHAnsi"/>
                <w:sz w:val="18"/>
                <w:szCs w:val="18"/>
              </w:rPr>
              <w:t>1.2</w:t>
            </w:r>
            <w:r w:rsidRPr="004451E4">
              <w:rPr>
                <w:rFonts w:cstheme="minorHAnsi"/>
                <w:sz w:val="18"/>
                <w:szCs w:val="18"/>
              </w:rPr>
              <w:tab/>
              <w:t xml:space="preserve">En conséquence, le Cégep reconnaît que l’Association a le mandat de représenter les étudiants du Cégep, selon sa charte, et l’Association reconnaît que le Cégep a la mission de dispenser les programmes de formation collégiale qui lui sont confiés par le MELS, et de gérer </w:t>
            </w:r>
            <w:r w:rsidRPr="00B376DC">
              <w:rPr>
                <w:rFonts w:cstheme="minorHAnsi"/>
                <w:b/>
                <w:color w:val="FF0000"/>
                <w:sz w:val="18"/>
                <w:szCs w:val="18"/>
              </w:rPr>
              <w:t>les ressources et infrastructures nécessaires pour y parvenir.</w:t>
            </w:r>
          </w:p>
          <w:p w:rsidR="004451E4" w:rsidRPr="004451E4" w:rsidRDefault="004451E4" w:rsidP="004451E4">
            <w:pPr>
              <w:tabs>
                <w:tab w:val="left" w:pos="540"/>
              </w:tabs>
              <w:ind w:left="547" w:hanging="547"/>
              <w:jc w:val="both"/>
              <w:rPr>
                <w:rFonts w:cstheme="minorHAnsi"/>
                <w:sz w:val="18"/>
                <w:szCs w:val="18"/>
              </w:rPr>
            </w:pPr>
          </w:p>
          <w:p w:rsidR="009A7E57" w:rsidRDefault="004451E4" w:rsidP="004451E4">
            <w:pPr>
              <w:tabs>
                <w:tab w:val="left" w:pos="540"/>
              </w:tabs>
              <w:ind w:left="547" w:hanging="547"/>
              <w:jc w:val="both"/>
              <w:rPr>
                <w:rFonts w:cstheme="minorHAnsi"/>
                <w:sz w:val="18"/>
                <w:szCs w:val="18"/>
              </w:rPr>
            </w:pPr>
            <w:r w:rsidRPr="004451E4">
              <w:rPr>
                <w:rFonts w:cstheme="minorHAnsi"/>
                <w:sz w:val="18"/>
                <w:szCs w:val="18"/>
              </w:rPr>
              <w:t>1.3</w:t>
            </w:r>
            <w:r w:rsidRPr="004451E4">
              <w:rPr>
                <w:rFonts w:cstheme="minorHAnsi"/>
                <w:sz w:val="18"/>
                <w:szCs w:val="18"/>
              </w:rPr>
              <w:tab/>
              <w:t xml:space="preserve">la présente entente a pour objet d’établir les conditions de base permettant </w:t>
            </w:r>
            <w:r w:rsidRPr="00B376DC">
              <w:rPr>
                <w:rFonts w:cstheme="minorHAnsi"/>
                <w:b/>
                <w:color w:val="FF0000"/>
                <w:sz w:val="18"/>
                <w:szCs w:val="18"/>
              </w:rPr>
              <w:t>la réalisation des responsabilités mentionnées à l’article 1.2</w:t>
            </w:r>
            <w:r w:rsidRPr="00B376DC">
              <w:rPr>
                <w:rFonts w:cstheme="minorHAnsi"/>
                <w:color w:val="FF0000"/>
                <w:sz w:val="18"/>
                <w:szCs w:val="18"/>
              </w:rPr>
              <w:t>.</w:t>
            </w:r>
            <w:r w:rsidR="00B376DC">
              <w:rPr>
                <w:rFonts w:cstheme="minorHAnsi"/>
                <w:sz w:val="18"/>
                <w:szCs w:val="18"/>
              </w:rPr>
              <w:t xml:space="preserve"> </w:t>
            </w:r>
            <w:r w:rsidR="00B376DC" w:rsidRPr="00B376DC">
              <w:rPr>
                <w:rFonts w:cstheme="minorHAnsi"/>
                <w:b/>
                <w:sz w:val="18"/>
                <w:szCs w:val="18"/>
              </w:rPr>
              <w:t>[en remplacement de :</w:t>
            </w:r>
            <w:r w:rsidR="00B376DC">
              <w:rPr>
                <w:rFonts w:cstheme="minorHAnsi"/>
                <w:sz w:val="18"/>
                <w:szCs w:val="18"/>
              </w:rPr>
              <w:t xml:space="preserve"> </w:t>
            </w:r>
            <w:r w:rsidR="00B376DC" w:rsidRPr="00B376DC">
              <w:rPr>
                <w:rFonts w:cstheme="minorHAnsi"/>
                <w:b/>
                <w:strike/>
                <w:color w:val="948A54" w:themeColor="background2" w:themeShade="80"/>
                <w:sz w:val="18"/>
                <w:szCs w:val="18"/>
              </w:rPr>
              <w:t>à l’Association d’exercer son rôle de représentation auprès du Cégep particulièrement en ce qui concerne l’exercice de la mission de ce dernier et les droits de gérance qui en découlent</w:t>
            </w:r>
            <w:r w:rsidR="00B376DC" w:rsidRPr="00B376DC">
              <w:rPr>
                <w:rFonts w:cstheme="minorHAnsi"/>
                <w:b/>
                <w:sz w:val="18"/>
                <w:szCs w:val="18"/>
              </w:rPr>
              <w:t>]</w:t>
            </w:r>
          </w:p>
          <w:p w:rsidR="004451E4" w:rsidRPr="004451E4" w:rsidRDefault="004451E4" w:rsidP="004451E4">
            <w:pPr>
              <w:tabs>
                <w:tab w:val="left" w:pos="540"/>
              </w:tabs>
              <w:ind w:left="547" w:hanging="547"/>
              <w:jc w:val="both"/>
              <w:rPr>
                <w:sz w:val="18"/>
                <w:szCs w:val="18"/>
              </w:rPr>
            </w:pPr>
          </w:p>
        </w:tc>
      </w:tr>
      <w:tr w:rsidR="002A7986" w:rsidTr="00D05B00">
        <w:tc>
          <w:tcPr>
            <w:tcW w:w="5529" w:type="dxa"/>
          </w:tcPr>
          <w:p w:rsidR="009A7E57" w:rsidRPr="009A7E57" w:rsidRDefault="009A7E57" w:rsidP="009A7E57">
            <w:pPr>
              <w:rPr>
                <w:sz w:val="18"/>
                <w:szCs w:val="18"/>
              </w:rPr>
            </w:pPr>
          </w:p>
          <w:p w:rsidR="002A7986" w:rsidRPr="009A7E57" w:rsidRDefault="00BE6DCF" w:rsidP="009A7E57">
            <w:pPr>
              <w:pStyle w:val="Paragraphedeliste"/>
              <w:numPr>
                <w:ilvl w:val="0"/>
                <w:numId w:val="1"/>
              </w:numPr>
              <w:tabs>
                <w:tab w:val="left" w:pos="540"/>
              </w:tabs>
              <w:jc w:val="both"/>
              <w:rPr>
                <w:sz w:val="18"/>
                <w:szCs w:val="18"/>
              </w:rPr>
            </w:pPr>
            <w:r w:rsidRPr="009A7E57">
              <w:rPr>
                <w:rFonts w:cstheme="minorHAnsi"/>
                <w:b/>
                <w:i/>
                <w:sz w:val="18"/>
                <w:szCs w:val="18"/>
              </w:rPr>
              <w:t>Responsabilités</w:t>
            </w:r>
          </w:p>
          <w:p w:rsidR="00BE6DCF" w:rsidRPr="009A7E57" w:rsidRDefault="009A7E57" w:rsidP="009A7E57">
            <w:pPr>
              <w:tabs>
                <w:tab w:val="left" w:pos="540"/>
              </w:tabs>
              <w:spacing w:before="120"/>
              <w:ind w:left="547" w:hanging="547"/>
              <w:jc w:val="both"/>
              <w:rPr>
                <w:rFonts w:cstheme="minorHAnsi"/>
                <w:sz w:val="18"/>
                <w:szCs w:val="18"/>
              </w:rPr>
            </w:pPr>
            <w:r>
              <w:rPr>
                <w:rFonts w:cstheme="minorHAnsi"/>
                <w:sz w:val="18"/>
                <w:szCs w:val="18"/>
              </w:rPr>
              <w:t>2.2</w:t>
            </w:r>
            <w:r>
              <w:rPr>
                <w:rFonts w:cstheme="minorHAnsi"/>
                <w:sz w:val="18"/>
                <w:szCs w:val="18"/>
              </w:rPr>
              <w:tab/>
            </w:r>
            <w:r w:rsidR="00BE6DCF" w:rsidRPr="009A7E57">
              <w:rPr>
                <w:rFonts w:cstheme="minorHAnsi"/>
                <w:sz w:val="18"/>
                <w:szCs w:val="18"/>
              </w:rPr>
              <w:t>L’Association et le Cégep s’engagent à ne pas utiliser le nom de l’autre partie à moins d’une autorisation écrite à l’effet contraire.</w:t>
            </w:r>
          </w:p>
          <w:p w:rsidR="00BE6DCF" w:rsidRDefault="009A7E57" w:rsidP="009A7E57">
            <w:pPr>
              <w:tabs>
                <w:tab w:val="left" w:pos="540"/>
              </w:tabs>
              <w:spacing w:before="120"/>
              <w:ind w:left="547" w:hanging="547"/>
              <w:jc w:val="both"/>
              <w:rPr>
                <w:sz w:val="18"/>
                <w:szCs w:val="18"/>
              </w:rPr>
            </w:pPr>
            <w:r>
              <w:rPr>
                <w:rFonts w:cstheme="minorHAnsi"/>
                <w:sz w:val="18"/>
                <w:szCs w:val="18"/>
              </w:rPr>
              <w:t>2.3</w:t>
            </w:r>
            <w:r>
              <w:rPr>
                <w:rFonts w:cstheme="minorHAnsi"/>
                <w:sz w:val="18"/>
                <w:szCs w:val="18"/>
              </w:rPr>
              <w:tab/>
            </w:r>
            <w:r w:rsidR="00BE6DCF" w:rsidRPr="009A7E57">
              <w:rPr>
                <w:rFonts w:cstheme="minorHAnsi"/>
                <w:sz w:val="18"/>
                <w:szCs w:val="18"/>
              </w:rPr>
              <w:t>De même, l’Association et le Cégep reconnaissent que la responsabilité de l’une des parties ne peut être engagée pour aucune considération et sous quelque forme que ce soit par tout</w:t>
            </w:r>
            <w:r w:rsidR="00B828CD" w:rsidRPr="009A7E57">
              <w:rPr>
                <w:rFonts w:cstheme="minorHAnsi"/>
                <w:sz w:val="18"/>
                <w:szCs w:val="18"/>
              </w:rPr>
              <w:t>e</w:t>
            </w:r>
            <w:r w:rsidR="00BE6DCF" w:rsidRPr="00B828CD">
              <w:rPr>
                <w:sz w:val="18"/>
                <w:szCs w:val="18"/>
              </w:rPr>
              <w:t xml:space="preserve"> action posée par l’autre.</w:t>
            </w:r>
          </w:p>
          <w:p w:rsidR="00B828CD" w:rsidRPr="00B828CD" w:rsidRDefault="00B828CD" w:rsidP="00B828CD">
            <w:pPr>
              <w:ind w:left="360"/>
              <w:rPr>
                <w:sz w:val="18"/>
                <w:szCs w:val="18"/>
              </w:rPr>
            </w:pPr>
          </w:p>
        </w:tc>
        <w:tc>
          <w:tcPr>
            <w:tcW w:w="236" w:type="dxa"/>
            <w:tcBorders>
              <w:top w:val="nil"/>
              <w:bottom w:val="nil"/>
            </w:tcBorders>
          </w:tcPr>
          <w:p w:rsidR="002A7986" w:rsidRPr="00B828CD" w:rsidRDefault="002A7986">
            <w:pPr>
              <w:rPr>
                <w:sz w:val="18"/>
                <w:szCs w:val="18"/>
              </w:rPr>
            </w:pPr>
          </w:p>
        </w:tc>
        <w:tc>
          <w:tcPr>
            <w:tcW w:w="5434" w:type="dxa"/>
          </w:tcPr>
          <w:p w:rsidR="009A7E57" w:rsidRDefault="009A7E57" w:rsidP="004451E4">
            <w:pPr>
              <w:tabs>
                <w:tab w:val="left" w:pos="540"/>
              </w:tabs>
              <w:jc w:val="both"/>
              <w:rPr>
                <w:rFonts w:cstheme="minorHAnsi"/>
                <w:b/>
                <w:i/>
                <w:sz w:val="18"/>
                <w:szCs w:val="18"/>
              </w:rPr>
            </w:pPr>
          </w:p>
          <w:p w:rsidR="004451E4" w:rsidRPr="004451E4" w:rsidRDefault="004451E4" w:rsidP="004451E4">
            <w:pPr>
              <w:tabs>
                <w:tab w:val="left" w:pos="540"/>
              </w:tabs>
              <w:jc w:val="both"/>
              <w:rPr>
                <w:rFonts w:cstheme="minorHAnsi"/>
                <w:b/>
                <w:i/>
                <w:sz w:val="18"/>
                <w:szCs w:val="18"/>
              </w:rPr>
            </w:pPr>
            <w:r w:rsidRPr="004451E4">
              <w:rPr>
                <w:rFonts w:cstheme="minorHAnsi"/>
                <w:b/>
                <w:i/>
                <w:sz w:val="18"/>
                <w:szCs w:val="18"/>
              </w:rPr>
              <w:t>2.</w:t>
            </w:r>
            <w:r w:rsidRPr="004451E4">
              <w:rPr>
                <w:rFonts w:cstheme="minorHAnsi"/>
                <w:b/>
                <w:i/>
                <w:sz w:val="18"/>
                <w:szCs w:val="18"/>
              </w:rPr>
              <w:tab/>
              <w:t>Responsabilités</w:t>
            </w:r>
          </w:p>
          <w:p w:rsidR="004451E4" w:rsidRPr="004451E4" w:rsidRDefault="004451E4" w:rsidP="004451E4">
            <w:pPr>
              <w:tabs>
                <w:tab w:val="left" w:pos="540"/>
              </w:tabs>
              <w:spacing w:before="120"/>
              <w:ind w:left="547" w:hanging="547"/>
              <w:jc w:val="both"/>
              <w:rPr>
                <w:rFonts w:cstheme="minorHAnsi"/>
                <w:sz w:val="18"/>
                <w:szCs w:val="18"/>
              </w:rPr>
            </w:pPr>
            <w:r w:rsidRPr="004451E4">
              <w:rPr>
                <w:rFonts w:cstheme="minorHAnsi"/>
                <w:sz w:val="18"/>
                <w:szCs w:val="18"/>
              </w:rPr>
              <w:t>2.1</w:t>
            </w:r>
            <w:r w:rsidRPr="004451E4">
              <w:rPr>
                <w:rFonts w:cstheme="minorHAnsi"/>
                <w:sz w:val="18"/>
                <w:szCs w:val="18"/>
              </w:rPr>
              <w:tab/>
              <w:t>L’Association et le Cégep s’engagent à ne pas utiliser le nom de l’autre partie à moins d’une autorisation écrite à l’effet contraire.</w:t>
            </w:r>
          </w:p>
          <w:p w:rsidR="004451E4" w:rsidRPr="004451E4" w:rsidRDefault="004451E4" w:rsidP="004451E4">
            <w:pPr>
              <w:tabs>
                <w:tab w:val="left" w:pos="540"/>
              </w:tabs>
              <w:ind w:left="547" w:hanging="547"/>
              <w:jc w:val="both"/>
              <w:rPr>
                <w:rFonts w:cstheme="minorHAnsi"/>
                <w:sz w:val="18"/>
                <w:szCs w:val="18"/>
              </w:rPr>
            </w:pPr>
          </w:p>
          <w:p w:rsidR="002A7986" w:rsidRDefault="004451E4" w:rsidP="004451E4">
            <w:pPr>
              <w:tabs>
                <w:tab w:val="left" w:pos="540"/>
              </w:tabs>
              <w:spacing w:before="120"/>
              <w:ind w:left="547" w:hanging="547"/>
              <w:jc w:val="both"/>
              <w:rPr>
                <w:rFonts w:cstheme="minorHAnsi"/>
                <w:sz w:val="18"/>
                <w:szCs w:val="18"/>
              </w:rPr>
            </w:pPr>
            <w:r w:rsidRPr="004451E4">
              <w:rPr>
                <w:rFonts w:cstheme="minorHAnsi"/>
                <w:sz w:val="18"/>
                <w:szCs w:val="18"/>
              </w:rPr>
              <w:t>2.2</w:t>
            </w:r>
            <w:r w:rsidRPr="004451E4">
              <w:rPr>
                <w:rFonts w:cstheme="minorHAnsi"/>
                <w:sz w:val="18"/>
                <w:szCs w:val="18"/>
              </w:rPr>
              <w:tab/>
              <w:t>De même, l’Association et le Cégep reconnaissent que la responsabilité de l’une des parties ne peut être engagée pour aucune considération, et sous quelque forme que ce soit, par toute action posée par l’autre.</w:t>
            </w:r>
          </w:p>
          <w:p w:rsidR="009A7E57" w:rsidRPr="004451E4" w:rsidRDefault="009A7E57" w:rsidP="004451E4">
            <w:pPr>
              <w:tabs>
                <w:tab w:val="left" w:pos="540"/>
              </w:tabs>
              <w:spacing w:before="120"/>
              <w:ind w:left="547" w:hanging="547"/>
              <w:jc w:val="both"/>
              <w:rPr>
                <w:sz w:val="18"/>
                <w:szCs w:val="18"/>
              </w:rPr>
            </w:pPr>
          </w:p>
        </w:tc>
      </w:tr>
      <w:tr w:rsidR="002A7986" w:rsidTr="00D05B00">
        <w:tc>
          <w:tcPr>
            <w:tcW w:w="5529" w:type="dxa"/>
          </w:tcPr>
          <w:p w:rsidR="009A7E57" w:rsidRPr="009A7E57" w:rsidRDefault="009A7E57" w:rsidP="009A7E57">
            <w:pPr>
              <w:rPr>
                <w:sz w:val="18"/>
                <w:szCs w:val="18"/>
              </w:rPr>
            </w:pPr>
          </w:p>
          <w:p w:rsidR="002A7986" w:rsidRPr="009A7E57" w:rsidRDefault="00B828CD" w:rsidP="009A7E57">
            <w:pPr>
              <w:pStyle w:val="Paragraphedeliste"/>
              <w:numPr>
                <w:ilvl w:val="0"/>
                <w:numId w:val="1"/>
              </w:numPr>
              <w:tabs>
                <w:tab w:val="left" w:pos="540"/>
              </w:tabs>
              <w:jc w:val="both"/>
              <w:rPr>
                <w:sz w:val="18"/>
                <w:szCs w:val="18"/>
              </w:rPr>
            </w:pPr>
            <w:r w:rsidRPr="009A7E57">
              <w:rPr>
                <w:rFonts w:cstheme="minorHAnsi"/>
                <w:b/>
                <w:i/>
                <w:sz w:val="18"/>
                <w:szCs w:val="18"/>
              </w:rPr>
              <w:t>Représentants</w:t>
            </w:r>
            <w:r w:rsidRPr="009A7E57">
              <w:rPr>
                <w:sz w:val="18"/>
                <w:szCs w:val="18"/>
              </w:rPr>
              <w:t xml:space="preserve"> </w:t>
            </w:r>
            <w:r w:rsidRPr="009A7E57">
              <w:rPr>
                <w:rFonts w:cstheme="minorHAnsi"/>
                <w:b/>
                <w:i/>
                <w:sz w:val="18"/>
                <w:szCs w:val="18"/>
              </w:rPr>
              <w:t>et</w:t>
            </w:r>
            <w:r w:rsidRPr="009A7E57">
              <w:rPr>
                <w:sz w:val="18"/>
                <w:szCs w:val="18"/>
              </w:rPr>
              <w:t xml:space="preserve"> </w:t>
            </w:r>
            <w:r w:rsidRPr="009A7E57">
              <w:rPr>
                <w:rFonts w:cstheme="minorHAnsi"/>
                <w:b/>
                <w:i/>
                <w:sz w:val="18"/>
                <w:szCs w:val="18"/>
              </w:rPr>
              <w:t>information</w:t>
            </w:r>
          </w:p>
          <w:p w:rsidR="00B828CD" w:rsidRPr="009A7E57" w:rsidRDefault="009A7E57" w:rsidP="009A7E57">
            <w:pPr>
              <w:tabs>
                <w:tab w:val="left" w:pos="540"/>
              </w:tabs>
              <w:spacing w:before="120"/>
              <w:ind w:left="547" w:hanging="547"/>
              <w:jc w:val="both"/>
              <w:rPr>
                <w:rFonts w:cstheme="minorHAnsi"/>
                <w:sz w:val="18"/>
                <w:szCs w:val="18"/>
              </w:rPr>
            </w:pPr>
            <w:r>
              <w:rPr>
                <w:rFonts w:cstheme="minorHAnsi"/>
                <w:sz w:val="18"/>
                <w:szCs w:val="18"/>
              </w:rPr>
              <w:t>3.1</w:t>
            </w:r>
            <w:r>
              <w:rPr>
                <w:rFonts w:cstheme="minorHAnsi"/>
                <w:sz w:val="18"/>
                <w:szCs w:val="18"/>
              </w:rPr>
              <w:tab/>
            </w:r>
            <w:r w:rsidR="00B828CD" w:rsidRPr="009A7E57">
              <w:rPr>
                <w:rFonts w:cstheme="minorHAnsi"/>
                <w:sz w:val="18"/>
                <w:szCs w:val="18"/>
              </w:rPr>
              <w:t xml:space="preserve">Le Cégep désigne son directeur des services aux étudiants et communications (secrétaire général) à titre de responsable de l’exécution du présent contrat de service. En son absence ou à la demande, l’adjoint administratif peut suppléer. </w:t>
            </w:r>
          </w:p>
          <w:p w:rsidR="00B828CD" w:rsidRPr="009A7E57" w:rsidRDefault="009A7E57" w:rsidP="009A7E57">
            <w:pPr>
              <w:tabs>
                <w:tab w:val="left" w:pos="540"/>
              </w:tabs>
              <w:spacing w:before="120"/>
              <w:ind w:left="547" w:hanging="547"/>
              <w:jc w:val="both"/>
              <w:rPr>
                <w:rFonts w:cstheme="minorHAnsi"/>
                <w:sz w:val="18"/>
                <w:szCs w:val="18"/>
              </w:rPr>
            </w:pPr>
            <w:r>
              <w:rPr>
                <w:rFonts w:cstheme="minorHAnsi"/>
                <w:sz w:val="18"/>
                <w:szCs w:val="18"/>
              </w:rPr>
              <w:t>3.2</w:t>
            </w:r>
            <w:r>
              <w:rPr>
                <w:rFonts w:cstheme="minorHAnsi"/>
                <w:sz w:val="18"/>
                <w:szCs w:val="18"/>
              </w:rPr>
              <w:tab/>
            </w:r>
            <w:r w:rsidR="00B828CD" w:rsidRPr="009A7E57">
              <w:rPr>
                <w:rFonts w:cstheme="minorHAnsi"/>
                <w:sz w:val="18"/>
                <w:szCs w:val="18"/>
              </w:rPr>
              <w:t>L’Association désigne son responsable général pour ces mêmes fins. Le ou la secrétaire général peut suppléer, le cas échéant.</w:t>
            </w:r>
          </w:p>
          <w:p w:rsidR="00B828CD" w:rsidRPr="009A7E57" w:rsidRDefault="009A7E57" w:rsidP="009A7E57">
            <w:pPr>
              <w:tabs>
                <w:tab w:val="left" w:pos="540"/>
              </w:tabs>
              <w:spacing w:before="120"/>
              <w:ind w:left="547" w:hanging="547"/>
              <w:jc w:val="both"/>
              <w:rPr>
                <w:rFonts w:cstheme="minorHAnsi"/>
                <w:sz w:val="18"/>
                <w:szCs w:val="18"/>
              </w:rPr>
            </w:pPr>
            <w:r>
              <w:rPr>
                <w:rFonts w:cstheme="minorHAnsi"/>
                <w:sz w:val="18"/>
                <w:szCs w:val="18"/>
              </w:rPr>
              <w:t>3.3</w:t>
            </w:r>
            <w:r>
              <w:rPr>
                <w:rFonts w:cstheme="minorHAnsi"/>
                <w:sz w:val="18"/>
                <w:szCs w:val="18"/>
              </w:rPr>
              <w:tab/>
            </w:r>
            <w:r w:rsidR="00B828CD" w:rsidRPr="009A7E57">
              <w:rPr>
                <w:rFonts w:cstheme="minorHAnsi"/>
                <w:sz w:val="18"/>
                <w:szCs w:val="18"/>
              </w:rPr>
              <w:t>Dans le but de faciliter l’application des présentes et dans le respect des dispositions de la Loi sur l’accès aux documents publics et sur la protection  des renseignements personnels, les parties conviennent d’échanger les informations suivantes aussi souvent que requis.</w:t>
            </w:r>
          </w:p>
          <w:p w:rsidR="00B828CD" w:rsidRPr="009A7E57" w:rsidRDefault="009A7E57" w:rsidP="009A7E57">
            <w:pPr>
              <w:tabs>
                <w:tab w:val="left" w:pos="540"/>
              </w:tabs>
              <w:spacing w:before="120"/>
              <w:ind w:left="547" w:hanging="547"/>
              <w:jc w:val="both"/>
              <w:rPr>
                <w:rFonts w:cstheme="minorHAnsi"/>
                <w:sz w:val="18"/>
                <w:szCs w:val="18"/>
              </w:rPr>
            </w:pPr>
            <w:r>
              <w:rPr>
                <w:rFonts w:cstheme="minorHAnsi"/>
                <w:sz w:val="18"/>
                <w:szCs w:val="18"/>
              </w:rPr>
              <w:t>3.4</w:t>
            </w:r>
            <w:r>
              <w:rPr>
                <w:rFonts w:cstheme="minorHAnsi"/>
                <w:sz w:val="18"/>
                <w:szCs w:val="18"/>
              </w:rPr>
              <w:tab/>
            </w:r>
            <w:r w:rsidR="00B828CD" w:rsidRPr="009A7E57">
              <w:rPr>
                <w:rFonts w:cstheme="minorHAnsi"/>
                <w:sz w:val="18"/>
                <w:szCs w:val="18"/>
              </w:rPr>
              <w:t>Le Cégep remet à l’Association, qui s’engage à les respecter, les règlements politiques, directives et procédures qui régissent son fonctionnement. De même, l’Association remet au Cégep, qui s’engage à les respecter, sa Charte, ses statuts et règlements, ou tout autre document légal qui décrit son fonctionnement.</w:t>
            </w:r>
          </w:p>
          <w:p w:rsidR="00A76A2D" w:rsidRPr="009A7E57" w:rsidRDefault="009A7E57" w:rsidP="009A7E57">
            <w:pPr>
              <w:tabs>
                <w:tab w:val="left" w:pos="540"/>
              </w:tabs>
              <w:spacing w:before="120"/>
              <w:ind w:left="547" w:hanging="547"/>
              <w:jc w:val="both"/>
              <w:rPr>
                <w:rFonts w:cstheme="minorHAnsi"/>
                <w:sz w:val="18"/>
                <w:szCs w:val="18"/>
              </w:rPr>
            </w:pPr>
            <w:r>
              <w:rPr>
                <w:rFonts w:cstheme="minorHAnsi"/>
                <w:sz w:val="18"/>
                <w:szCs w:val="18"/>
              </w:rPr>
              <w:t>3.5</w:t>
            </w:r>
            <w:r>
              <w:rPr>
                <w:rFonts w:cstheme="minorHAnsi"/>
                <w:sz w:val="18"/>
                <w:szCs w:val="18"/>
              </w:rPr>
              <w:tab/>
            </w:r>
            <w:r w:rsidR="00A76A2D" w:rsidRPr="009A7E57">
              <w:rPr>
                <w:rFonts w:cstheme="minorHAnsi"/>
                <w:sz w:val="18"/>
                <w:szCs w:val="18"/>
              </w:rPr>
              <w:t>En concordance avec ces règles respectives, le Cégep s’engage à favoriser l’exercice des droits démocratiques des étudiants dans le cadre de sa mission et de la vie collégiale qui la supporte.</w:t>
            </w:r>
          </w:p>
          <w:p w:rsidR="00A76A2D" w:rsidRDefault="009A7E57" w:rsidP="009A7E57">
            <w:pPr>
              <w:tabs>
                <w:tab w:val="left" w:pos="540"/>
              </w:tabs>
              <w:spacing w:before="120"/>
              <w:ind w:left="547" w:hanging="547"/>
              <w:jc w:val="both"/>
              <w:rPr>
                <w:sz w:val="18"/>
                <w:szCs w:val="18"/>
              </w:rPr>
            </w:pPr>
            <w:r>
              <w:rPr>
                <w:rFonts w:cstheme="minorHAnsi"/>
                <w:sz w:val="18"/>
                <w:szCs w:val="18"/>
              </w:rPr>
              <w:t>3.6</w:t>
            </w:r>
            <w:r>
              <w:rPr>
                <w:rFonts w:cstheme="minorHAnsi"/>
                <w:sz w:val="18"/>
                <w:szCs w:val="18"/>
              </w:rPr>
              <w:tab/>
            </w:r>
            <w:r w:rsidR="00A76A2D" w:rsidRPr="009A7E57">
              <w:rPr>
                <w:rFonts w:cstheme="minorHAnsi"/>
                <w:sz w:val="18"/>
                <w:szCs w:val="18"/>
              </w:rPr>
              <w:t>Le</w:t>
            </w:r>
            <w:r w:rsidR="00A76A2D">
              <w:rPr>
                <w:sz w:val="18"/>
                <w:szCs w:val="18"/>
              </w:rPr>
              <w:t xml:space="preserve"> Cégep mettra à la disposition de l’Association, à chaque session, les informations suivantes :</w:t>
            </w:r>
          </w:p>
          <w:p w:rsidR="00A76A2D" w:rsidRPr="00D61773" w:rsidRDefault="00A76A2D" w:rsidP="00D61773">
            <w:pPr>
              <w:pStyle w:val="Paragraphedeliste"/>
              <w:numPr>
                <w:ilvl w:val="0"/>
                <w:numId w:val="7"/>
              </w:numPr>
              <w:spacing w:line="276" w:lineRule="auto"/>
              <w:ind w:left="742" w:hanging="195"/>
              <w:jc w:val="both"/>
              <w:rPr>
                <w:rFonts w:cstheme="minorHAnsi"/>
                <w:sz w:val="18"/>
                <w:szCs w:val="18"/>
              </w:rPr>
            </w:pPr>
            <w:r w:rsidRPr="00D61773">
              <w:rPr>
                <w:rFonts w:cstheme="minorHAnsi"/>
                <w:sz w:val="18"/>
                <w:szCs w:val="18"/>
              </w:rPr>
              <w:t>une liste alphabétique des membres de l’Association comprenant nom, prénom, adresse, numéro de téléphone, numéro de matricule et programme suivi;</w:t>
            </w:r>
          </w:p>
          <w:p w:rsidR="009A7E57" w:rsidRDefault="00A76A2D" w:rsidP="00D61773">
            <w:pPr>
              <w:pStyle w:val="Paragraphedeliste"/>
              <w:numPr>
                <w:ilvl w:val="0"/>
                <w:numId w:val="7"/>
              </w:numPr>
              <w:spacing w:line="276" w:lineRule="auto"/>
              <w:ind w:left="742" w:hanging="195"/>
              <w:jc w:val="both"/>
              <w:rPr>
                <w:sz w:val="18"/>
                <w:szCs w:val="18"/>
              </w:rPr>
            </w:pPr>
            <w:r w:rsidRPr="00D61773">
              <w:rPr>
                <w:rFonts w:cstheme="minorHAnsi"/>
                <w:sz w:val="18"/>
                <w:szCs w:val="18"/>
              </w:rPr>
              <w:t>une liste alphabétique des membres de l’Association par</w:t>
            </w:r>
            <w:r>
              <w:rPr>
                <w:sz w:val="18"/>
                <w:szCs w:val="18"/>
              </w:rPr>
              <w:t xml:space="preserve"> programme.</w:t>
            </w:r>
          </w:p>
          <w:p w:rsidR="00A76A2D" w:rsidRPr="009A7E57" w:rsidRDefault="009A7E57" w:rsidP="009A7E57">
            <w:pPr>
              <w:tabs>
                <w:tab w:val="left" w:pos="540"/>
              </w:tabs>
              <w:spacing w:before="120"/>
              <w:ind w:left="547" w:hanging="547"/>
              <w:jc w:val="both"/>
              <w:rPr>
                <w:sz w:val="18"/>
                <w:szCs w:val="18"/>
              </w:rPr>
            </w:pPr>
            <w:r>
              <w:rPr>
                <w:sz w:val="18"/>
                <w:szCs w:val="18"/>
              </w:rPr>
              <w:tab/>
            </w:r>
            <w:r w:rsidR="00A76A2D" w:rsidRPr="009A7E57">
              <w:rPr>
                <w:sz w:val="18"/>
                <w:szCs w:val="18"/>
              </w:rPr>
              <w:t>ces deux listes étant émises après confirmation des inscriptions au 20 septembre ou au 15 février, selon le cas.</w:t>
            </w:r>
          </w:p>
          <w:p w:rsidR="00A76A2D" w:rsidRDefault="00A76A2D" w:rsidP="00A76A2D">
            <w:pPr>
              <w:ind w:left="720"/>
              <w:rPr>
                <w:sz w:val="18"/>
                <w:szCs w:val="18"/>
              </w:rPr>
            </w:pPr>
          </w:p>
          <w:p w:rsidR="006718B1" w:rsidRDefault="006718B1" w:rsidP="00A76A2D">
            <w:pPr>
              <w:ind w:left="720"/>
              <w:rPr>
                <w:sz w:val="18"/>
                <w:szCs w:val="18"/>
              </w:rPr>
            </w:pPr>
          </w:p>
          <w:p w:rsidR="006718B1" w:rsidRDefault="006718B1" w:rsidP="00A76A2D">
            <w:pPr>
              <w:ind w:left="720"/>
              <w:rPr>
                <w:sz w:val="18"/>
                <w:szCs w:val="18"/>
              </w:rPr>
            </w:pPr>
          </w:p>
          <w:p w:rsidR="006718B1" w:rsidRDefault="006718B1" w:rsidP="00A76A2D">
            <w:pPr>
              <w:ind w:left="720"/>
              <w:rPr>
                <w:sz w:val="18"/>
                <w:szCs w:val="18"/>
              </w:rPr>
            </w:pPr>
          </w:p>
          <w:p w:rsidR="006718B1" w:rsidRDefault="006718B1" w:rsidP="00A76A2D">
            <w:pPr>
              <w:ind w:left="720"/>
              <w:rPr>
                <w:sz w:val="18"/>
                <w:szCs w:val="18"/>
              </w:rPr>
            </w:pPr>
          </w:p>
          <w:p w:rsidR="006718B1" w:rsidRDefault="006718B1" w:rsidP="00A76A2D">
            <w:pPr>
              <w:ind w:left="720"/>
              <w:rPr>
                <w:sz w:val="18"/>
                <w:szCs w:val="18"/>
              </w:rPr>
            </w:pPr>
          </w:p>
          <w:p w:rsidR="006718B1" w:rsidRPr="00A76A2D" w:rsidRDefault="006718B1" w:rsidP="00A76A2D">
            <w:pPr>
              <w:ind w:left="720"/>
              <w:rPr>
                <w:sz w:val="18"/>
                <w:szCs w:val="18"/>
              </w:rPr>
            </w:pPr>
          </w:p>
          <w:p w:rsidR="00A76A2D" w:rsidRDefault="009A7E57" w:rsidP="009A7E57">
            <w:pPr>
              <w:tabs>
                <w:tab w:val="left" w:pos="540"/>
              </w:tabs>
              <w:ind w:left="547" w:hanging="547"/>
              <w:jc w:val="both"/>
              <w:rPr>
                <w:rFonts w:cstheme="minorHAnsi"/>
                <w:sz w:val="18"/>
                <w:szCs w:val="18"/>
              </w:rPr>
            </w:pPr>
            <w:r>
              <w:rPr>
                <w:rFonts w:cstheme="minorHAnsi"/>
                <w:sz w:val="18"/>
                <w:szCs w:val="18"/>
              </w:rPr>
              <w:t>3.7</w:t>
            </w:r>
            <w:r>
              <w:rPr>
                <w:rFonts w:cstheme="minorHAnsi"/>
                <w:sz w:val="18"/>
                <w:szCs w:val="18"/>
              </w:rPr>
              <w:tab/>
            </w:r>
            <w:r w:rsidR="00A76A2D" w:rsidRPr="009A7E57">
              <w:rPr>
                <w:rFonts w:cstheme="minorHAnsi"/>
                <w:sz w:val="18"/>
                <w:szCs w:val="18"/>
              </w:rPr>
              <w:t xml:space="preserve">De plus, l’Association pourra recevoir, sur demande, et selon des délais raisonnables, des listes préliminaires en début de session, ou encore la liste de ses membres sur étiquettes pour envoi postal, des informations sur l’horaire maître, ou sur tout autre </w:t>
            </w:r>
            <w:r w:rsidR="00A76A2D" w:rsidRPr="009A7E57">
              <w:rPr>
                <w:rFonts w:cstheme="minorHAnsi"/>
                <w:sz w:val="18"/>
                <w:szCs w:val="18"/>
              </w:rPr>
              <w:lastRenderedPageBreak/>
              <w:t>document accessible, relatif à la vie collégiale et susceptible de favoriser l’exercice de son mandat de représentation des étudiants.</w:t>
            </w:r>
          </w:p>
          <w:p w:rsidR="006718B1" w:rsidRPr="009A7E57" w:rsidRDefault="006718B1" w:rsidP="009A7E57">
            <w:pPr>
              <w:tabs>
                <w:tab w:val="left" w:pos="540"/>
              </w:tabs>
              <w:ind w:left="547" w:hanging="547"/>
              <w:jc w:val="both"/>
              <w:rPr>
                <w:rFonts w:cstheme="minorHAnsi"/>
                <w:sz w:val="18"/>
                <w:szCs w:val="18"/>
              </w:rPr>
            </w:pPr>
          </w:p>
          <w:p w:rsidR="00A76A2D" w:rsidRDefault="009A7E57" w:rsidP="009A7E57">
            <w:pPr>
              <w:tabs>
                <w:tab w:val="left" w:pos="540"/>
              </w:tabs>
              <w:ind w:left="547" w:hanging="547"/>
              <w:jc w:val="both"/>
              <w:rPr>
                <w:sz w:val="18"/>
                <w:szCs w:val="18"/>
              </w:rPr>
            </w:pPr>
            <w:r>
              <w:rPr>
                <w:rFonts w:cstheme="minorHAnsi"/>
                <w:sz w:val="18"/>
                <w:szCs w:val="18"/>
              </w:rPr>
              <w:t>3.8</w:t>
            </w:r>
            <w:r>
              <w:rPr>
                <w:rFonts w:cstheme="minorHAnsi"/>
                <w:sz w:val="18"/>
                <w:szCs w:val="18"/>
              </w:rPr>
              <w:tab/>
            </w:r>
            <w:r w:rsidR="00A76A2D" w:rsidRPr="009A7E57">
              <w:rPr>
                <w:rFonts w:cstheme="minorHAnsi"/>
                <w:sz w:val="18"/>
                <w:szCs w:val="18"/>
              </w:rPr>
              <w:t>L’Association</w:t>
            </w:r>
            <w:r w:rsidR="00A76A2D">
              <w:rPr>
                <w:sz w:val="18"/>
                <w:szCs w:val="18"/>
              </w:rPr>
              <w:t xml:space="preserve"> transmet au Cégep, au fur et à mesure des changements qui y apparaissent,</w:t>
            </w:r>
          </w:p>
          <w:p w:rsidR="00A76A2D" w:rsidRDefault="00A76A2D" w:rsidP="00D61773">
            <w:pPr>
              <w:pStyle w:val="Paragraphedeliste"/>
              <w:numPr>
                <w:ilvl w:val="0"/>
                <w:numId w:val="7"/>
              </w:numPr>
              <w:spacing w:line="276" w:lineRule="auto"/>
              <w:ind w:left="742" w:hanging="195"/>
              <w:jc w:val="both"/>
              <w:rPr>
                <w:sz w:val="18"/>
                <w:szCs w:val="18"/>
              </w:rPr>
            </w:pPr>
            <w:r>
              <w:rPr>
                <w:sz w:val="18"/>
                <w:szCs w:val="18"/>
              </w:rPr>
              <w:t>une liste des membres de son bureau exécutif,</w:t>
            </w:r>
          </w:p>
          <w:p w:rsidR="00A76A2D" w:rsidRDefault="00A76A2D" w:rsidP="00D61773">
            <w:pPr>
              <w:pStyle w:val="Paragraphedeliste"/>
              <w:numPr>
                <w:ilvl w:val="0"/>
                <w:numId w:val="7"/>
              </w:numPr>
              <w:spacing w:line="276" w:lineRule="auto"/>
              <w:ind w:left="742" w:hanging="195"/>
              <w:jc w:val="both"/>
              <w:rPr>
                <w:sz w:val="18"/>
                <w:szCs w:val="18"/>
              </w:rPr>
            </w:pPr>
            <w:r>
              <w:rPr>
                <w:sz w:val="18"/>
                <w:szCs w:val="18"/>
              </w:rPr>
              <w:t>une liste des comités thématiques et d</w:t>
            </w:r>
            <w:r w:rsidR="0018583D">
              <w:rPr>
                <w:sz w:val="18"/>
                <w:szCs w:val="18"/>
              </w:rPr>
              <w:t>e concentration reconnus par l’A</w:t>
            </w:r>
            <w:r>
              <w:rPr>
                <w:sz w:val="18"/>
                <w:szCs w:val="18"/>
              </w:rPr>
              <w:t>ssociation,</w:t>
            </w:r>
          </w:p>
          <w:p w:rsidR="00A76A2D" w:rsidRPr="00A76A2D" w:rsidRDefault="00A76A2D" w:rsidP="00D61773">
            <w:pPr>
              <w:pStyle w:val="Paragraphedeliste"/>
              <w:numPr>
                <w:ilvl w:val="0"/>
                <w:numId w:val="7"/>
              </w:numPr>
              <w:spacing w:line="276" w:lineRule="auto"/>
              <w:ind w:left="742" w:hanging="195"/>
              <w:jc w:val="both"/>
              <w:rPr>
                <w:sz w:val="18"/>
                <w:szCs w:val="18"/>
              </w:rPr>
            </w:pPr>
            <w:r>
              <w:rPr>
                <w:sz w:val="18"/>
                <w:szCs w:val="18"/>
              </w:rPr>
              <w:t>une liste de ses employés et/ou mandataires qu’ils soient ou pas étudiants du Cégep.</w:t>
            </w:r>
          </w:p>
        </w:tc>
        <w:tc>
          <w:tcPr>
            <w:tcW w:w="236" w:type="dxa"/>
            <w:tcBorders>
              <w:top w:val="nil"/>
              <w:bottom w:val="nil"/>
            </w:tcBorders>
          </w:tcPr>
          <w:p w:rsidR="002A7986" w:rsidRPr="00B828CD" w:rsidRDefault="002A7986">
            <w:pPr>
              <w:rPr>
                <w:sz w:val="18"/>
                <w:szCs w:val="18"/>
              </w:rPr>
            </w:pPr>
          </w:p>
        </w:tc>
        <w:tc>
          <w:tcPr>
            <w:tcW w:w="5434" w:type="dxa"/>
          </w:tcPr>
          <w:p w:rsidR="009A7E57" w:rsidRDefault="009A7E57" w:rsidP="004451E4">
            <w:pPr>
              <w:tabs>
                <w:tab w:val="left" w:pos="540"/>
              </w:tabs>
              <w:jc w:val="both"/>
              <w:rPr>
                <w:rFonts w:cstheme="minorHAnsi"/>
                <w:b/>
                <w:i/>
                <w:sz w:val="18"/>
                <w:szCs w:val="18"/>
              </w:rPr>
            </w:pPr>
          </w:p>
          <w:p w:rsidR="004451E4" w:rsidRPr="004451E4" w:rsidRDefault="004451E4" w:rsidP="004451E4">
            <w:pPr>
              <w:tabs>
                <w:tab w:val="left" w:pos="540"/>
              </w:tabs>
              <w:jc w:val="both"/>
              <w:rPr>
                <w:rFonts w:cstheme="minorHAnsi"/>
                <w:b/>
                <w:i/>
                <w:sz w:val="18"/>
                <w:szCs w:val="18"/>
              </w:rPr>
            </w:pPr>
            <w:r w:rsidRPr="004451E4">
              <w:rPr>
                <w:rFonts w:cstheme="minorHAnsi"/>
                <w:b/>
                <w:i/>
                <w:sz w:val="18"/>
                <w:szCs w:val="18"/>
              </w:rPr>
              <w:t>3.</w:t>
            </w:r>
            <w:r w:rsidRPr="004451E4">
              <w:rPr>
                <w:rFonts w:cstheme="minorHAnsi"/>
                <w:b/>
                <w:i/>
                <w:sz w:val="18"/>
                <w:szCs w:val="18"/>
              </w:rPr>
              <w:tab/>
              <w:t>Représentants et informations</w:t>
            </w:r>
          </w:p>
          <w:p w:rsidR="004451E4" w:rsidRPr="004451E4" w:rsidRDefault="004451E4" w:rsidP="004451E4">
            <w:pPr>
              <w:tabs>
                <w:tab w:val="left" w:pos="540"/>
              </w:tabs>
              <w:spacing w:before="120"/>
              <w:ind w:left="547" w:hanging="547"/>
              <w:jc w:val="both"/>
              <w:rPr>
                <w:rFonts w:cstheme="minorHAnsi"/>
                <w:sz w:val="18"/>
                <w:szCs w:val="18"/>
              </w:rPr>
            </w:pPr>
            <w:r w:rsidRPr="004451E4">
              <w:rPr>
                <w:rFonts w:cstheme="minorHAnsi"/>
                <w:sz w:val="18"/>
                <w:szCs w:val="18"/>
              </w:rPr>
              <w:t>3.1</w:t>
            </w:r>
            <w:r w:rsidRPr="004451E4">
              <w:rPr>
                <w:rFonts w:cstheme="minorHAnsi"/>
                <w:sz w:val="18"/>
                <w:szCs w:val="18"/>
              </w:rPr>
              <w:tab/>
              <w:t xml:space="preserve">Le Cégep désigne sa direction des Services aux étudiants à titre de responsable de l’exécution </w:t>
            </w:r>
            <w:r w:rsidRPr="00B376DC">
              <w:rPr>
                <w:rFonts w:cstheme="minorHAnsi"/>
                <w:b/>
                <w:color w:val="FF0000"/>
                <w:sz w:val="18"/>
                <w:szCs w:val="18"/>
              </w:rPr>
              <w:t>de la présente entente</w:t>
            </w:r>
            <w:r w:rsidRPr="004451E4">
              <w:rPr>
                <w:rFonts w:cstheme="minorHAnsi"/>
                <w:sz w:val="18"/>
                <w:szCs w:val="18"/>
              </w:rPr>
              <w:t xml:space="preserve">. En son absence ou à sa demande, </w:t>
            </w:r>
            <w:r w:rsidRPr="00B376DC">
              <w:rPr>
                <w:rFonts w:cstheme="minorHAnsi"/>
                <w:b/>
                <w:color w:val="FF0000"/>
                <w:sz w:val="18"/>
                <w:szCs w:val="18"/>
              </w:rPr>
              <w:t xml:space="preserve">la coordination </w:t>
            </w:r>
            <w:r w:rsidRPr="00B33600">
              <w:rPr>
                <w:rFonts w:cstheme="minorHAnsi"/>
                <w:sz w:val="18"/>
                <w:szCs w:val="18"/>
              </w:rPr>
              <w:t>peut suppléer</w:t>
            </w:r>
            <w:r w:rsidRPr="004451E4">
              <w:rPr>
                <w:rFonts w:cstheme="minorHAnsi"/>
                <w:sz w:val="18"/>
                <w:szCs w:val="18"/>
              </w:rPr>
              <w:t>.</w:t>
            </w:r>
          </w:p>
          <w:p w:rsidR="004451E4" w:rsidRPr="004451E4" w:rsidRDefault="004451E4" w:rsidP="004451E4">
            <w:pPr>
              <w:tabs>
                <w:tab w:val="left" w:pos="540"/>
              </w:tabs>
              <w:ind w:left="547" w:hanging="547"/>
              <w:jc w:val="both"/>
              <w:rPr>
                <w:rFonts w:cstheme="minorHAnsi"/>
                <w:sz w:val="18"/>
                <w:szCs w:val="18"/>
              </w:rPr>
            </w:pPr>
          </w:p>
          <w:p w:rsidR="004451E4" w:rsidRPr="004451E4" w:rsidRDefault="004451E4" w:rsidP="004451E4">
            <w:pPr>
              <w:tabs>
                <w:tab w:val="left" w:pos="540"/>
              </w:tabs>
              <w:ind w:left="547" w:hanging="547"/>
              <w:jc w:val="both"/>
              <w:rPr>
                <w:rFonts w:cstheme="minorHAnsi"/>
                <w:sz w:val="18"/>
                <w:szCs w:val="18"/>
              </w:rPr>
            </w:pPr>
            <w:r w:rsidRPr="004451E4">
              <w:rPr>
                <w:rFonts w:cstheme="minorHAnsi"/>
                <w:sz w:val="18"/>
                <w:szCs w:val="18"/>
              </w:rPr>
              <w:t>3.2</w:t>
            </w:r>
            <w:r w:rsidRPr="004451E4">
              <w:rPr>
                <w:rFonts w:cstheme="minorHAnsi"/>
                <w:sz w:val="18"/>
                <w:szCs w:val="18"/>
              </w:rPr>
              <w:tab/>
              <w:t xml:space="preserve">L’Association désigne, pour les mêmes fins, la personne assumant le rôle de responsable général. Le secrétaire général peut suppléer, le cas échéant, </w:t>
            </w:r>
            <w:r w:rsidRPr="00B376DC">
              <w:rPr>
                <w:rFonts w:cstheme="minorHAnsi"/>
                <w:b/>
                <w:color w:val="FF0000"/>
                <w:sz w:val="18"/>
                <w:szCs w:val="18"/>
              </w:rPr>
              <w:t>ou tout membre élu au bureau exécutif, en assemblée générale.</w:t>
            </w:r>
          </w:p>
          <w:p w:rsidR="004451E4" w:rsidRPr="004451E4" w:rsidRDefault="004451E4" w:rsidP="004451E4">
            <w:pPr>
              <w:tabs>
                <w:tab w:val="left" w:pos="540"/>
              </w:tabs>
              <w:ind w:left="547" w:hanging="547"/>
              <w:jc w:val="both"/>
              <w:rPr>
                <w:rFonts w:cstheme="minorHAnsi"/>
                <w:sz w:val="18"/>
                <w:szCs w:val="18"/>
              </w:rPr>
            </w:pPr>
          </w:p>
          <w:p w:rsidR="004451E4" w:rsidRPr="004451E4" w:rsidRDefault="004451E4" w:rsidP="004451E4">
            <w:pPr>
              <w:tabs>
                <w:tab w:val="left" w:pos="540"/>
              </w:tabs>
              <w:ind w:left="547" w:hanging="547"/>
              <w:jc w:val="both"/>
              <w:rPr>
                <w:rFonts w:cstheme="minorHAnsi"/>
                <w:sz w:val="18"/>
                <w:szCs w:val="18"/>
              </w:rPr>
            </w:pPr>
            <w:r w:rsidRPr="004451E4">
              <w:rPr>
                <w:rFonts w:cstheme="minorHAnsi"/>
                <w:sz w:val="18"/>
                <w:szCs w:val="18"/>
              </w:rPr>
              <w:t>3.3</w:t>
            </w:r>
            <w:r w:rsidRPr="004451E4">
              <w:rPr>
                <w:rFonts w:cstheme="minorHAnsi"/>
                <w:sz w:val="18"/>
                <w:szCs w:val="18"/>
              </w:rPr>
              <w:tab/>
              <w:t xml:space="preserve">Dans le but de faciliter l’application des présentes, et dans le respect des dispositions de la </w:t>
            </w:r>
            <w:r w:rsidRPr="004451E4">
              <w:rPr>
                <w:rFonts w:cstheme="minorHAnsi"/>
                <w:i/>
                <w:sz w:val="18"/>
                <w:szCs w:val="18"/>
              </w:rPr>
              <w:t>Loi sur l’accès aux documents des organismes publics et sur la protection des renseignements personnels</w:t>
            </w:r>
            <w:r w:rsidRPr="004451E4">
              <w:rPr>
                <w:rFonts w:cstheme="minorHAnsi"/>
                <w:sz w:val="18"/>
                <w:szCs w:val="18"/>
              </w:rPr>
              <w:t xml:space="preserve">, les parties conviennent d’échanger les informations </w:t>
            </w:r>
            <w:r w:rsidRPr="00B376DC">
              <w:rPr>
                <w:rFonts w:cstheme="minorHAnsi"/>
                <w:b/>
                <w:color w:val="FF0000"/>
                <w:sz w:val="18"/>
                <w:szCs w:val="18"/>
              </w:rPr>
              <w:t>visées aux paragraphes 3.4 à 3.8</w:t>
            </w:r>
            <w:r w:rsidRPr="004451E4">
              <w:rPr>
                <w:rFonts w:cstheme="minorHAnsi"/>
                <w:sz w:val="18"/>
                <w:szCs w:val="18"/>
              </w:rPr>
              <w:t xml:space="preserve"> aussi souvent que requis.</w:t>
            </w:r>
          </w:p>
          <w:p w:rsidR="004451E4" w:rsidRPr="004451E4" w:rsidRDefault="004451E4" w:rsidP="004451E4">
            <w:pPr>
              <w:tabs>
                <w:tab w:val="left" w:pos="540"/>
              </w:tabs>
              <w:ind w:left="547" w:hanging="547"/>
              <w:jc w:val="both"/>
              <w:rPr>
                <w:rFonts w:cstheme="minorHAnsi"/>
                <w:sz w:val="18"/>
                <w:szCs w:val="18"/>
              </w:rPr>
            </w:pPr>
          </w:p>
          <w:p w:rsidR="004451E4" w:rsidRPr="004451E4" w:rsidRDefault="004451E4" w:rsidP="004451E4">
            <w:pPr>
              <w:tabs>
                <w:tab w:val="left" w:pos="540"/>
              </w:tabs>
              <w:ind w:left="547" w:hanging="547"/>
              <w:jc w:val="both"/>
              <w:rPr>
                <w:rFonts w:cstheme="minorHAnsi"/>
                <w:sz w:val="18"/>
                <w:szCs w:val="18"/>
              </w:rPr>
            </w:pPr>
            <w:r w:rsidRPr="004451E4">
              <w:rPr>
                <w:rFonts w:cstheme="minorHAnsi"/>
                <w:sz w:val="18"/>
                <w:szCs w:val="18"/>
              </w:rPr>
              <w:t>3.4</w:t>
            </w:r>
            <w:r w:rsidRPr="004451E4">
              <w:rPr>
                <w:rFonts w:cstheme="minorHAnsi"/>
                <w:sz w:val="18"/>
                <w:szCs w:val="18"/>
              </w:rPr>
              <w:tab/>
              <w:t>Le Cégep remet à l’Association, qui s’engage à les respecter, les règlements et les politiques qui régissent son fonctionnement. De même, l’Association remet au Cégep, qui s’engage à les respecter, sa charte, ses statuts et règlements ou tout autre document légal qui décrit son fonctionnement.</w:t>
            </w:r>
          </w:p>
          <w:p w:rsidR="004451E4" w:rsidRPr="004451E4" w:rsidRDefault="004451E4" w:rsidP="004451E4">
            <w:pPr>
              <w:tabs>
                <w:tab w:val="left" w:pos="540"/>
              </w:tabs>
              <w:ind w:left="547" w:hanging="547"/>
              <w:jc w:val="both"/>
              <w:rPr>
                <w:rFonts w:cstheme="minorHAnsi"/>
                <w:sz w:val="18"/>
                <w:szCs w:val="18"/>
              </w:rPr>
            </w:pPr>
          </w:p>
          <w:p w:rsidR="004451E4" w:rsidRPr="004451E4" w:rsidRDefault="004451E4" w:rsidP="004451E4">
            <w:pPr>
              <w:tabs>
                <w:tab w:val="left" w:pos="540"/>
              </w:tabs>
              <w:ind w:left="547" w:hanging="547"/>
              <w:jc w:val="both"/>
              <w:rPr>
                <w:rFonts w:cstheme="minorHAnsi"/>
                <w:sz w:val="18"/>
                <w:szCs w:val="18"/>
              </w:rPr>
            </w:pPr>
            <w:r w:rsidRPr="004451E4">
              <w:rPr>
                <w:rFonts w:cstheme="minorHAnsi"/>
                <w:sz w:val="18"/>
                <w:szCs w:val="18"/>
              </w:rPr>
              <w:t>3.5</w:t>
            </w:r>
            <w:r w:rsidRPr="004451E4">
              <w:rPr>
                <w:rFonts w:cstheme="minorHAnsi"/>
                <w:sz w:val="18"/>
                <w:szCs w:val="18"/>
              </w:rPr>
              <w:tab/>
              <w:t xml:space="preserve">En concordance avec </w:t>
            </w:r>
            <w:r w:rsidRPr="00B376DC">
              <w:rPr>
                <w:rFonts w:cstheme="minorHAnsi"/>
                <w:b/>
                <w:color w:val="FF0000"/>
                <w:sz w:val="18"/>
                <w:szCs w:val="18"/>
              </w:rPr>
              <w:t xml:space="preserve">son </w:t>
            </w:r>
            <w:r w:rsidRPr="00B376DC">
              <w:rPr>
                <w:rFonts w:cstheme="minorHAnsi"/>
                <w:b/>
                <w:i/>
                <w:color w:val="FF0000"/>
                <w:sz w:val="18"/>
                <w:szCs w:val="18"/>
              </w:rPr>
              <w:t>Projet éducatif</w:t>
            </w:r>
            <w:r w:rsidRPr="004451E4">
              <w:rPr>
                <w:rFonts w:cstheme="minorHAnsi"/>
                <w:sz w:val="18"/>
                <w:szCs w:val="18"/>
              </w:rPr>
              <w:t xml:space="preserve">, le Cégep s’engage à favoriser l’exercice des droits démocratiques de ses étudiants dans le cadre de sa mission et de la vie collégiale qui la supporte, </w:t>
            </w:r>
            <w:r w:rsidRPr="00B376DC">
              <w:rPr>
                <w:rFonts w:cstheme="minorHAnsi"/>
                <w:b/>
                <w:color w:val="FF0000"/>
                <w:sz w:val="18"/>
                <w:szCs w:val="18"/>
              </w:rPr>
              <w:t>et sous réserve du paragraphe 3.4.</w:t>
            </w:r>
          </w:p>
          <w:p w:rsidR="004451E4" w:rsidRPr="004451E4" w:rsidRDefault="004451E4" w:rsidP="004451E4">
            <w:pPr>
              <w:tabs>
                <w:tab w:val="left" w:pos="540"/>
              </w:tabs>
              <w:ind w:left="547" w:hanging="547"/>
              <w:jc w:val="both"/>
              <w:rPr>
                <w:rFonts w:cstheme="minorHAnsi"/>
                <w:sz w:val="18"/>
                <w:szCs w:val="18"/>
              </w:rPr>
            </w:pPr>
          </w:p>
          <w:p w:rsidR="004451E4" w:rsidRPr="004451E4" w:rsidRDefault="004451E4" w:rsidP="004451E4">
            <w:pPr>
              <w:tabs>
                <w:tab w:val="left" w:pos="540"/>
              </w:tabs>
              <w:ind w:left="547" w:hanging="547"/>
              <w:jc w:val="both"/>
              <w:rPr>
                <w:rFonts w:cstheme="minorHAnsi"/>
                <w:sz w:val="18"/>
                <w:szCs w:val="18"/>
              </w:rPr>
            </w:pPr>
            <w:r w:rsidRPr="004451E4">
              <w:rPr>
                <w:rFonts w:cstheme="minorHAnsi"/>
                <w:sz w:val="18"/>
                <w:szCs w:val="18"/>
              </w:rPr>
              <w:t>3.6</w:t>
            </w:r>
            <w:r w:rsidRPr="004451E4">
              <w:rPr>
                <w:rFonts w:cstheme="minorHAnsi"/>
                <w:sz w:val="18"/>
                <w:szCs w:val="18"/>
              </w:rPr>
              <w:tab/>
              <w:t>Le Cégep mettra à la disposition de l’Association, à chaque session, les informations suivantes :</w:t>
            </w:r>
          </w:p>
          <w:p w:rsidR="004451E4" w:rsidRPr="004451E4" w:rsidRDefault="004451E4" w:rsidP="004451E4">
            <w:pPr>
              <w:pStyle w:val="Paragraphedeliste"/>
              <w:numPr>
                <w:ilvl w:val="0"/>
                <w:numId w:val="7"/>
              </w:numPr>
              <w:spacing w:line="276" w:lineRule="auto"/>
              <w:jc w:val="both"/>
              <w:rPr>
                <w:rFonts w:cstheme="minorHAnsi"/>
                <w:sz w:val="18"/>
                <w:szCs w:val="18"/>
              </w:rPr>
            </w:pPr>
            <w:r w:rsidRPr="004451E4">
              <w:rPr>
                <w:rFonts w:cstheme="minorHAnsi"/>
                <w:sz w:val="18"/>
                <w:szCs w:val="18"/>
              </w:rPr>
              <w:t>une liste alphabétique des membres de l’Association comprenant nom, prénom, adresse, numéro de téléphone, numéro de matricule et programme suivi ;</w:t>
            </w:r>
          </w:p>
          <w:p w:rsidR="004451E4" w:rsidRPr="004451E4" w:rsidRDefault="004451E4" w:rsidP="004451E4">
            <w:pPr>
              <w:pStyle w:val="Paragraphedeliste"/>
              <w:numPr>
                <w:ilvl w:val="0"/>
                <w:numId w:val="7"/>
              </w:numPr>
              <w:spacing w:line="276" w:lineRule="auto"/>
              <w:jc w:val="both"/>
              <w:rPr>
                <w:rFonts w:cstheme="minorHAnsi"/>
                <w:sz w:val="18"/>
                <w:szCs w:val="18"/>
              </w:rPr>
            </w:pPr>
            <w:r w:rsidRPr="004451E4">
              <w:rPr>
                <w:rFonts w:cstheme="minorHAnsi"/>
                <w:sz w:val="18"/>
                <w:szCs w:val="18"/>
              </w:rPr>
              <w:t>une liste alphabétique des membres de l’Association par programme ;</w:t>
            </w:r>
          </w:p>
          <w:p w:rsidR="004451E4" w:rsidRPr="00B376DC" w:rsidRDefault="004451E4" w:rsidP="004451E4">
            <w:pPr>
              <w:pStyle w:val="Paragraphedeliste"/>
              <w:numPr>
                <w:ilvl w:val="0"/>
                <w:numId w:val="7"/>
              </w:numPr>
              <w:spacing w:line="276" w:lineRule="auto"/>
              <w:jc w:val="both"/>
              <w:rPr>
                <w:rFonts w:cstheme="minorHAnsi"/>
                <w:b/>
                <w:color w:val="FF0000"/>
                <w:sz w:val="18"/>
                <w:szCs w:val="18"/>
              </w:rPr>
            </w:pPr>
            <w:r w:rsidRPr="00B376DC">
              <w:rPr>
                <w:rFonts w:cstheme="minorHAnsi"/>
                <w:b/>
                <w:color w:val="FF0000"/>
                <w:sz w:val="18"/>
                <w:szCs w:val="18"/>
              </w:rPr>
              <w:t>une liste à partir de laquelle l’Association puisse s’adresser à tous ses membres par courrier électronique.</w:t>
            </w:r>
          </w:p>
          <w:p w:rsidR="004451E4" w:rsidRPr="004451E4" w:rsidRDefault="004451E4" w:rsidP="004451E4">
            <w:pPr>
              <w:tabs>
                <w:tab w:val="left" w:pos="540"/>
              </w:tabs>
              <w:spacing w:before="60"/>
              <w:ind w:left="540" w:hanging="720"/>
              <w:jc w:val="both"/>
              <w:rPr>
                <w:rFonts w:cstheme="minorHAnsi"/>
                <w:sz w:val="18"/>
                <w:szCs w:val="18"/>
              </w:rPr>
            </w:pPr>
            <w:r w:rsidRPr="004451E4">
              <w:rPr>
                <w:rFonts w:cstheme="minorHAnsi"/>
                <w:sz w:val="18"/>
                <w:szCs w:val="18"/>
              </w:rPr>
              <w:tab/>
              <w:t>Ces listes seront émises après les confirmations d’inscriptions au 20 septembre ou au 15 février, selon le cas.</w:t>
            </w:r>
          </w:p>
          <w:p w:rsidR="004451E4" w:rsidRPr="004451E4" w:rsidRDefault="004451E4" w:rsidP="004451E4">
            <w:pPr>
              <w:tabs>
                <w:tab w:val="left" w:pos="540"/>
              </w:tabs>
              <w:ind w:left="540" w:hanging="720"/>
              <w:jc w:val="both"/>
              <w:rPr>
                <w:rFonts w:cstheme="minorHAnsi"/>
                <w:sz w:val="18"/>
                <w:szCs w:val="18"/>
              </w:rPr>
            </w:pPr>
          </w:p>
          <w:p w:rsidR="004451E4" w:rsidRDefault="004451E4" w:rsidP="004451E4">
            <w:pPr>
              <w:tabs>
                <w:tab w:val="left" w:pos="540"/>
              </w:tabs>
              <w:ind w:left="540" w:hanging="540"/>
              <w:jc w:val="both"/>
              <w:rPr>
                <w:rFonts w:cstheme="minorHAnsi"/>
                <w:sz w:val="18"/>
                <w:szCs w:val="18"/>
              </w:rPr>
            </w:pPr>
            <w:r w:rsidRPr="004451E4">
              <w:rPr>
                <w:rFonts w:cstheme="minorHAnsi"/>
                <w:sz w:val="18"/>
                <w:szCs w:val="18"/>
              </w:rPr>
              <w:t>3.7</w:t>
            </w:r>
            <w:r w:rsidRPr="004451E4">
              <w:rPr>
                <w:rFonts w:cstheme="minorHAnsi"/>
                <w:sz w:val="18"/>
                <w:szCs w:val="18"/>
              </w:rPr>
              <w:tab/>
              <w:t xml:space="preserve">De plus, l’Association pourra recevoir, sur demande, et selon des délais raisonnables, des listes </w:t>
            </w:r>
            <w:r w:rsidRPr="00B376DC">
              <w:rPr>
                <w:rFonts w:cstheme="minorHAnsi"/>
                <w:b/>
                <w:color w:val="FF0000"/>
                <w:sz w:val="18"/>
                <w:szCs w:val="18"/>
              </w:rPr>
              <w:t>informatisées</w:t>
            </w:r>
            <w:r w:rsidRPr="004451E4">
              <w:rPr>
                <w:rFonts w:cstheme="minorHAnsi"/>
                <w:sz w:val="18"/>
                <w:szCs w:val="18"/>
              </w:rPr>
              <w:t xml:space="preserve"> préliminaires en début de session</w:t>
            </w:r>
            <w:r w:rsidR="00B376DC">
              <w:rPr>
                <w:rFonts w:cstheme="minorHAnsi"/>
                <w:sz w:val="18"/>
                <w:szCs w:val="18"/>
              </w:rPr>
              <w:t xml:space="preserve"> </w:t>
            </w:r>
            <w:r w:rsidR="00B376DC" w:rsidRPr="00B376DC">
              <w:rPr>
                <w:rFonts w:cstheme="minorHAnsi"/>
                <w:b/>
                <w:sz w:val="18"/>
                <w:szCs w:val="18"/>
              </w:rPr>
              <w:t>[suppression</w:t>
            </w:r>
            <w:r w:rsidR="00B376DC" w:rsidRPr="00B376DC">
              <w:rPr>
                <w:rFonts w:cstheme="minorHAnsi"/>
                <w:b/>
                <w:color w:val="948A54" w:themeColor="background2" w:themeShade="80"/>
                <w:sz w:val="18"/>
                <w:szCs w:val="18"/>
              </w:rPr>
              <w:t xml:space="preserve"> </w:t>
            </w:r>
            <w:r w:rsidR="00B376DC" w:rsidRPr="00B376DC">
              <w:rPr>
                <w:rFonts w:cstheme="minorHAnsi"/>
                <w:b/>
                <w:strike/>
                <w:color w:val="948A54" w:themeColor="background2" w:themeShade="80"/>
                <w:sz w:val="18"/>
                <w:szCs w:val="18"/>
              </w:rPr>
              <w:t>des étiquettes pour envoi postal</w:t>
            </w:r>
            <w:r w:rsidR="00B376DC" w:rsidRPr="00B376DC">
              <w:rPr>
                <w:rFonts w:cstheme="minorHAnsi"/>
                <w:b/>
                <w:sz w:val="18"/>
                <w:szCs w:val="18"/>
              </w:rPr>
              <w:t>]</w:t>
            </w:r>
            <w:r w:rsidRPr="004451E4">
              <w:rPr>
                <w:rFonts w:cstheme="minorHAnsi"/>
                <w:sz w:val="18"/>
                <w:szCs w:val="18"/>
              </w:rPr>
              <w:t xml:space="preserve">, des informations sur l’horaire-maître ou sur tout autre </w:t>
            </w:r>
            <w:r w:rsidRPr="004451E4">
              <w:rPr>
                <w:rFonts w:cstheme="minorHAnsi"/>
                <w:sz w:val="18"/>
                <w:szCs w:val="18"/>
              </w:rPr>
              <w:lastRenderedPageBreak/>
              <w:t>document accessible, relatif à la vie collégiale et susceptible de favoriser l’exercice de son mandat de représentation des étudiants.</w:t>
            </w:r>
          </w:p>
          <w:p w:rsidR="00830430" w:rsidRDefault="00830430" w:rsidP="004451E4">
            <w:pPr>
              <w:tabs>
                <w:tab w:val="left" w:pos="540"/>
              </w:tabs>
              <w:ind w:left="540" w:hanging="540"/>
              <w:jc w:val="both"/>
              <w:rPr>
                <w:rFonts w:cstheme="minorHAnsi"/>
                <w:sz w:val="18"/>
                <w:szCs w:val="18"/>
              </w:rPr>
            </w:pPr>
          </w:p>
          <w:p w:rsidR="00830430" w:rsidRPr="00830430" w:rsidRDefault="00830430" w:rsidP="004451E4">
            <w:pPr>
              <w:tabs>
                <w:tab w:val="left" w:pos="540"/>
              </w:tabs>
              <w:ind w:left="540" w:hanging="540"/>
              <w:jc w:val="both"/>
              <w:rPr>
                <w:rFonts w:cstheme="minorHAnsi"/>
                <w:b/>
                <w:color w:val="FF0000"/>
                <w:sz w:val="18"/>
                <w:szCs w:val="18"/>
              </w:rPr>
            </w:pPr>
            <w:r w:rsidRPr="00830430">
              <w:rPr>
                <w:rFonts w:cstheme="minorHAnsi"/>
                <w:b/>
                <w:color w:val="FF0000"/>
                <w:sz w:val="18"/>
                <w:szCs w:val="18"/>
              </w:rPr>
              <w:t>3.8</w:t>
            </w:r>
            <w:r w:rsidRPr="00830430">
              <w:rPr>
                <w:rFonts w:cstheme="minorHAnsi"/>
                <w:b/>
                <w:color w:val="FF0000"/>
                <w:sz w:val="18"/>
                <w:szCs w:val="18"/>
              </w:rPr>
              <w:tab/>
              <w:t>Le Cégep s’engage à fournir promptement les coordonnées de l’Association ainsi que les noms de ses exécutants à tout étudiant qui fait l’objet d’un suivi sur le plan disciplinaire.</w:t>
            </w:r>
          </w:p>
          <w:p w:rsidR="004451E4" w:rsidRPr="004451E4" w:rsidRDefault="004451E4" w:rsidP="004451E4">
            <w:pPr>
              <w:tabs>
                <w:tab w:val="left" w:pos="540"/>
              </w:tabs>
              <w:ind w:left="540" w:hanging="540"/>
              <w:jc w:val="both"/>
              <w:rPr>
                <w:rFonts w:cstheme="minorHAnsi"/>
                <w:sz w:val="18"/>
                <w:szCs w:val="18"/>
              </w:rPr>
            </w:pPr>
          </w:p>
          <w:p w:rsidR="004451E4" w:rsidRPr="004451E4" w:rsidRDefault="00830430" w:rsidP="004451E4">
            <w:pPr>
              <w:tabs>
                <w:tab w:val="left" w:pos="540"/>
              </w:tabs>
              <w:ind w:left="540" w:hanging="540"/>
              <w:jc w:val="both"/>
              <w:rPr>
                <w:rFonts w:cstheme="minorHAnsi"/>
                <w:sz w:val="18"/>
                <w:szCs w:val="18"/>
              </w:rPr>
            </w:pPr>
            <w:r w:rsidRPr="00830430">
              <w:rPr>
                <w:rFonts w:cstheme="minorHAnsi"/>
                <w:b/>
                <w:color w:val="FF0000"/>
                <w:sz w:val="18"/>
                <w:szCs w:val="18"/>
              </w:rPr>
              <w:t>3.9</w:t>
            </w:r>
            <w:r w:rsidR="004451E4" w:rsidRPr="004451E4">
              <w:rPr>
                <w:rFonts w:cstheme="minorHAnsi"/>
                <w:sz w:val="18"/>
                <w:szCs w:val="18"/>
              </w:rPr>
              <w:tab/>
              <w:t>L’Association transmet au Cégep, au fur et à mesure des changements qui y apparaissent, les informations suivantes :</w:t>
            </w:r>
          </w:p>
          <w:p w:rsidR="004451E4" w:rsidRPr="004451E4" w:rsidRDefault="004451E4" w:rsidP="004451E4">
            <w:pPr>
              <w:pStyle w:val="Paragraphedeliste"/>
              <w:numPr>
                <w:ilvl w:val="0"/>
                <w:numId w:val="7"/>
              </w:numPr>
              <w:spacing w:line="276" w:lineRule="auto"/>
              <w:jc w:val="both"/>
              <w:rPr>
                <w:rFonts w:cstheme="minorHAnsi"/>
                <w:sz w:val="18"/>
                <w:szCs w:val="18"/>
              </w:rPr>
            </w:pPr>
            <w:r w:rsidRPr="004451E4">
              <w:rPr>
                <w:rFonts w:cstheme="minorHAnsi"/>
                <w:sz w:val="18"/>
                <w:szCs w:val="18"/>
              </w:rPr>
              <w:t>une liste des membres de son bureau exécutif ;</w:t>
            </w:r>
          </w:p>
          <w:p w:rsidR="004451E4" w:rsidRPr="004451E4" w:rsidRDefault="004451E4" w:rsidP="004451E4">
            <w:pPr>
              <w:pStyle w:val="Paragraphedeliste"/>
              <w:numPr>
                <w:ilvl w:val="0"/>
                <w:numId w:val="7"/>
              </w:numPr>
              <w:spacing w:line="276" w:lineRule="auto"/>
              <w:jc w:val="both"/>
              <w:rPr>
                <w:rFonts w:cstheme="minorHAnsi"/>
                <w:sz w:val="18"/>
                <w:szCs w:val="18"/>
              </w:rPr>
            </w:pPr>
            <w:r w:rsidRPr="004451E4">
              <w:rPr>
                <w:rFonts w:cstheme="minorHAnsi"/>
                <w:sz w:val="18"/>
                <w:szCs w:val="18"/>
              </w:rPr>
              <w:t>une liste des comités thématiques</w:t>
            </w:r>
            <w:r w:rsidR="00357D4E">
              <w:rPr>
                <w:rFonts w:cstheme="minorHAnsi"/>
                <w:sz w:val="18"/>
                <w:szCs w:val="18"/>
              </w:rPr>
              <w:t xml:space="preserve"> </w:t>
            </w:r>
            <w:r w:rsidR="00357D4E" w:rsidRPr="00357D4E">
              <w:rPr>
                <w:rFonts w:cstheme="minorHAnsi"/>
                <w:b/>
                <w:sz w:val="18"/>
                <w:szCs w:val="18"/>
              </w:rPr>
              <w:t>[</w:t>
            </w:r>
            <w:r w:rsidR="00357D4E">
              <w:rPr>
                <w:rFonts w:cstheme="minorHAnsi"/>
                <w:b/>
                <w:sz w:val="18"/>
                <w:szCs w:val="18"/>
              </w:rPr>
              <w:t xml:space="preserve">suppression </w:t>
            </w:r>
            <w:r w:rsidR="00357D4E" w:rsidRPr="00357D4E">
              <w:rPr>
                <w:rFonts w:cstheme="minorHAnsi"/>
                <w:b/>
                <w:strike/>
                <w:color w:val="948A54" w:themeColor="background2" w:themeShade="80"/>
                <w:sz w:val="18"/>
                <w:szCs w:val="18"/>
              </w:rPr>
              <w:t>et de concentration</w:t>
            </w:r>
            <w:r w:rsidR="00357D4E" w:rsidRPr="00357D4E">
              <w:rPr>
                <w:rFonts w:cstheme="minorHAnsi"/>
                <w:b/>
                <w:sz w:val="18"/>
                <w:szCs w:val="18"/>
              </w:rPr>
              <w:t>]</w:t>
            </w:r>
            <w:r w:rsidRPr="004451E4">
              <w:rPr>
                <w:rFonts w:cstheme="minorHAnsi"/>
                <w:sz w:val="18"/>
                <w:szCs w:val="18"/>
              </w:rPr>
              <w:t xml:space="preserve"> reconnus par l’AGECVM, </w:t>
            </w:r>
            <w:r w:rsidRPr="00357D4E">
              <w:rPr>
                <w:rFonts w:cstheme="minorHAnsi"/>
                <w:b/>
                <w:color w:val="FF0000"/>
                <w:sz w:val="18"/>
                <w:szCs w:val="18"/>
              </w:rPr>
              <w:t>ainsi que de leurs membres autorisés à avoir ac</w:t>
            </w:r>
            <w:r w:rsidR="00357D4E" w:rsidRPr="00357D4E">
              <w:rPr>
                <w:rFonts w:cstheme="minorHAnsi"/>
                <w:b/>
                <w:color w:val="FF0000"/>
                <w:sz w:val="18"/>
                <w:szCs w:val="18"/>
              </w:rPr>
              <w:t>cès à la clé du local du comité</w:t>
            </w:r>
            <w:r w:rsidRPr="00357D4E">
              <w:rPr>
                <w:rFonts w:cstheme="minorHAnsi"/>
                <w:b/>
                <w:color w:val="FF0000"/>
                <w:sz w:val="18"/>
                <w:szCs w:val="18"/>
              </w:rPr>
              <w:t>;</w:t>
            </w:r>
          </w:p>
          <w:p w:rsidR="00357D4E" w:rsidRPr="00357D4E" w:rsidRDefault="004451E4" w:rsidP="004451E4">
            <w:pPr>
              <w:pStyle w:val="Paragraphedeliste"/>
              <w:numPr>
                <w:ilvl w:val="0"/>
                <w:numId w:val="7"/>
              </w:numPr>
              <w:spacing w:line="276" w:lineRule="auto"/>
              <w:jc w:val="both"/>
              <w:rPr>
                <w:b/>
                <w:color w:val="FF0000"/>
                <w:sz w:val="18"/>
                <w:szCs w:val="18"/>
              </w:rPr>
            </w:pPr>
            <w:r w:rsidRPr="00357D4E">
              <w:rPr>
                <w:rFonts w:cstheme="minorHAnsi"/>
                <w:b/>
                <w:color w:val="FF0000"/>
                <w:sz w:val="18"/>
                <w:szCs w:val="18"/>
              </w:rPr>
              <w:t>une liste des responsables des comités de concentration</w:t>
            </w:r>
          </w:p>
          <w:p w:rsidR="004451E4" w:rsidRPr="004451E4" w:rsidRDefault="004451E4" w:rsidP="004451E4">
            <w:pPr>
              <w:pStyle w:val="Paragraphedeliste"/>
              <w:numPr>
                <w:ilvl w:val="0"/>
                <w:numId w:val="7"/>
              </w:numPr>
              <w:spacing w:line="276" w:lineRule="auto"/>
              <w:jc w:val="both"/>
              <w:rPr>
                <w:sz w:val="18"/>
                <w:szCs w:val="18"/>
              </w:rPr>
            </w:pPr>
            <w:r w:rsidRPr="004451E4">
              <w:rPr>
                <w:rFonts w:cstheme="minorHAnsi"/>
                <w:sz w:val="18"/>
                <w:szCs w:val="18"/>
              </w:rPr>
              <w:t>une liste des ses employés ou mandataires, qu’ils soient ou pas étudiants du Cégep.</w:t>
            </w:r>
          </w:p>
        </w:tc>
      </w:tr>
      <w:tr w:rsidR="002A7986" w:rsidTr="00D05B00">
        <w:tc>
          <w:tcPr>
            <w:tcW w:w="5529" w:type="dxa"/>
          </w:tcPr>
          <w:p w:rsidR="002A7986" w:rsidRDefault="002A7986">
            <w:pPr>
              <w:rPr>
                <w:sz w:val="18"/>
                <w:szCs w:val="18"/>
              </w:rPr>
            </w:pPr>
          </w:p>
          <w:p w:rsidR="003553BC" w:rsidRPr="004451E4" w:rsidRDefault="003553BC" w:rsidP="003553BC">
            <w:pPr>
              <w:tabs>
                <w:tab w:val="left" w:pos="540"/>
              </w:tabs>
              <w:jc w:val="both"/>
              <w:rPr>
                <w:rFonts w:cstheme="minorHAnsi"/>
                <w:b/>
                <w:i/>
                <w:sz w:val="18"/>
                <w:szCs w:val="18"/>
              </w:rPr>
            </w:pPr>
            <w:r w:rsidRPr="004451E4">
              <w:rPr>
                <w:rFonts w:cstheme="minorHAnsi"/>
                <w:b/>
                <w:i/>
                <w:sz w:val="18"/>
                <w:szCs w:val="18"/>
              </w:rPr>
              <w:t>4.</w:t>
            </w:r>
            <w:r w:rsidRPr="004451E4">
              <w:rPr>
                <w:rFonts w:cstheme="minorHAnsi"/>
                <w:b/>
                <w:i/>
                <w:sz w:val="18"/>
                <w:szCs w:val="18"/>
              </w:rPr>
              <w:tab/>
              <w:t>Comité d’échanges et de consultations</w:t>
            </w:r>
          </w:p>
          <w:p w:rsidR="009A7E57" w:rsidRDefault="009A7E57" w:rsidP="003553BC">
            <w:pPr>
              <w:rPr>
                <w:sz w:val="18"/>
                <w:szCs w:val="18"/>
              </w:rPr>
            </w:pPr>
          </w:p>
          <w:p w:rsidR="003553BC" w:rsidRDefault="003553BC" w:rsidP="00D61773">
            <w:pPr>
              <w:tabs>
                <w:tab w:val="left" w:pos="540"/>
              </w:tabs>
              <w:ind w:left="547" w:hanging="547"/>
              <w:jc w:val="both"/>
              <w:rPr>
                <w:sz w:val="18"/>
                <w:szCs w:val="18"/>
              </w:rPr>
            </w:pPr>
            <w:r>
              <w:rPr>
                <w:sz w:val="18"/>
                <w:szCs w:val="18"/>
              </w:rPr>
              <w:t>4.1</w:t>
            </w:r>
            <w:r>
              <w:rPr>
                <w:sz w:val="18"/>
                <w:szCs w:val="18"/>
              </w:rPr>
              <w:tab/>
              <w:t>Un comité paritaire d’échange et de consultation sera créé et formé d’au moins deux membres désignés par chacune des parties, selon leurs règles internes respectives.</w:t>
            </w:r>
          </w:p>
          <w:p w:rsidR="003553BC" w:rsidRDefault="003553BC"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3553BC" w:rsidRDefault="003553BC" w:rsidP="00D61773">
            <w:pPr>
              <w:tabs>
                <w:tab w:val="left" w:pos="540"/>
              </w:tabs>
              <w:ind w:left="547" w:hanging="547"/>
              <w:jc w:val="both"/>
              <w:rPr>
                <w:sz w:val="18"/>
                <w:szCs w:val="18"/>
              </w:rPr>
            </w:pPr>
            <w:r>
              <w:rPr>
                <w:sz w:val="18"/>
                <w:szCs w:val="18"/>
              </w:rPr>
              <w:t>4.2</w:t>
            </w:r>
            <w:r>
              <w:rPr>
                <w:sz w:val="18"/>
                <w:szCs w:val="18"/>
              </w:rPr>
              <w:tab/>
              <w:t>Ce comité d’échange et de consultation se réunira aussi souvent que le requiert l’exercice de ses compétences, à la demande de l’une ou l’autre des parties.</w:t>
            </w:r>
          </w:p>
          <w:p w:rsidR="003553BC" w:rsidRDefault="003553BC" w:rsidP="003553BC">
            <w:pPr>
              <w:rPr>
                <w:sz w:val="18"/>
                <w:szCs w:val="18"/>
              </w:rPr>
            </w:pPr>
          </w:p>
          <w:p w:rsidR="003553BC" w:rsidRDefault="003553BC" w:rsidP="00D61773">
            <w:pPr>
              <w:tabs>
                <w:tab w:val="left" w:pos="540"/>
              </w:tabs>
              <w:ind w:left="547" w:hanging="547"/>
              <w:jc w:val="both"/>
              <w:rPr>
                <w:sz w:val="18"/>
                <w:szCs w:val="18"/>
              </w:rPr>
            </w:pPr>
            <w:r>
              <w:rPr>
                <w:sz w:val="18"/>
                <w:szCs w:val="18"/>
              </w:rPr>
              <w:t>4.3</w:t>
            </w:r>
            <w:r>
              <w:rPr>
                <w:sz w:val="18"/>
                <w:szCs w:val="18"/>
              </w:rPr>
              <w:tab/>
              <w:t>Le comité d’échange et de consultation a le mandat général d’observer et d’analyser l’évolution des situations et activités ayant cours au cégep du Vieux Montréal dans le cadre de l’exécution des présentes.</w:t>
            </w:r>
          </w:p>
          <w:p w:rsidR="003553BC" w:rsidRDefault="003553BC" w:rsidP="003553BC">
            <w:pPr>
              <w:rPr>
                <w:sz w:val="18"/>
                <w:szCs w:val="18"/>
              </w:rPr>
            </w:pPr>
          </w:p>
          <w:p w:rsidR="006718B1" w:rsidRDefault="006718B1" w:rsidP="003553BC">
            <w:pPr>
              <w:rPr>
                <w:sz w:val="18"/>
                <w:szCs w:val="18"/>
              </w:rPr>
            </w:pPr>
          </w:p>
          <w:p w:rsidR="006718B1" w:rsidRDefault="006718B1" w:rsidP="003553BC">
            <w:pPr>
              <w:rPr>
                <w:sz w:val="18"/>
                <w:szCs w:val="18"/>
              </w:rPr>
            </w:pPr>
          </w:p>
          <w:p w:rsidR="003553BC" w:rsidRDefault="003553BC" w:rsidP="00D61773">
            <w:pPr>
              <w:tabs>
                <w:tab w:val="left" w:pos="540"/>
              </w:tabs>
              <w:ind w:left="547" w:hanging="547"/>
              <w:jc w:val="both"/>
              <w:rPr>
                <w:sz w:val="18"/>
                <w:szCs w:val="18"/>
              </w:rPr>
            </w:pPr>
            <w:r>
              <w:rPr>
                <w:sz w:val="18"/>
                <w:szCs w:val="18"/>
              </w:rPr>
              <w:t>4.4</w:t>
            </w:r>
            <w:r>
              <w:rPr>
                <w:sz w:val="18"/>
                <w:szCs w:val="18"/>
              </w:rPr>
              <w:tab/>
              <w:t>Il est également le lien constant entre les parties pour permettre la concertation et la conclusion d’ententes potentielles sur les sujets suivants, ces ententes pouvant, au gré des parties, être annexées aux présentes.</w:t>
            </w:r>
          </w:p>
          <w:p w:rsidR="003553BC" w:rsidRDefault="003553BC" w:rsidP="003553BC">
            <w:pPr>
              <w:rPr>
                <w:sz w:val="18"/>
                <w:szCs w:val="18"/>
              </w:rPr>
            </w:pPr>
          </w:p>
          <w:p w:rsidR="003553BC" w:rsidRPr="00D61773" w:rsidRDefault="003553BC" w:rsidP="00D61773">
            <w:pPr>
              <w:pStyle w:val="Paragraphedeliste"/>
              <w:numPr>
                <w:ilvl w:val="0"/>
                <w:numId w:val="7"/>
              </w:numPr>
              <w:spacing w:line="276" w:lineRule="auto"/>
              <w:ind w:left="742" w:hanging="195"/>
              <w:jc w:val="both"/>
              <w:rPr>
                <w:rFonts w:cstheme="minorHAnsi"/>
                <w:sz w:val="18"/>
                <w:szCs w:val="18"/>
              </w:rPr>
            </w:pPr>
            <w:r w:rsidRPr="00D61773">
              <w:rPr>
                <w:rFonts w:cstheme="minorHAnsi"/>
                <w:sz w:val="18"/>
                <w:szCs w:val="18"/>
              </w:rPr>
              <w:t>l’accessibilité et la qualité des services offerts aux étudiants du CVM, et les différents facteurs qui peuvent intervenir sur cette qualité;</w:t>
            </w:r>
          </w:p>
          <w:p w:rsidR="003553BC" w:rsidRPr="00D61773" w:rsidRDefault="003553BC" w:rsidP="00D61773">
            <w:pPr>
              <w:pStyle w:val="Paragraphedeliste"/>
              <w:numPr>
                <w:ilvl w:val="0"/>
                <w:numId w:val="7"/>
              </w:numPr>
              <w:spacing w:line="276" w:lineRule="auto"/>
              <w:ind w:left="742" w:hanging="195"/>
              <w:jc w:val="both"/>
              <w:rPr>
                <w:rFonts w:cstheme="minorHAnsi"/>
                <w:sz w:val="18"/>
                <w:szCs w:val="18"/>
              </w:rPr>
            </w:pPr>
            <w:r w:rsidRPr="00D61773">
              <w:rPr>
                <w:rFonts w:cstheme="minorHAnsi"/>
                <w:sz w:val="18"/>
                <w:szCs w:val="18"/>
              </w:rPr>
              <w:t>les collaborations potentielles quant aux projets d’activités qui réaliseraient des objectifs communs aux deux parties;</w:t>
            </w:r>
          </w:p>
          <w:p w:rsidR="003553BC" w:rsidRPr="00D61773" w:rsidRDefault="003553BC" w:rsidP="00D61773">
            <w:pPr>
              <w:pStyle w:val="Paragraphedeliste"/>
              <w:numPr>
                <w:ilvl w:val="0"/>
                <w:numId w:val="7"/>
              </w:numPr>
              <w:spacing w:line="276" w:lineRule="auto"/>
              <w:ind w:left="742" w:hanging="195"/>
              <w:jc w:val="both"/>
              <w:rPr>
                <w:rFonts w:cstheme="minorHAnsi"/>
                <w:sz w:val="18"/>
                <w:szCs w:val="18"/>
              </w:rPr>
            </w:pPr>
            <w:r w:rsidRPr="00D61773">
              <w:rPr>
                <w:rFonts w:cstheme="minorHAnsi"/>
                <w:sz w:val="18"/>
                <w:szCs w:val="18"/>
              </w:rPr>
              <w:t>les modes de liaison entre les deux parties, les modes d’accès à l’information pertinente à l’exécution des présentes;</w:t>
            </w:r>
          </w:p>
          <w:p w:rsidR="003553BC" w:rsidRPr="00D61773" w:rsidRDefault="003553BC" w:rsidP="00D61773">
            <w:pPr>
              <w:pStyle w:val="Paragraphedeliste"/>
              <w:numPr>
                <w:ilvl w:val="0"/>
                <w:numId w:val="7"/>
              </w:numPr>
              <w:spacing w:line="276" w:lineRule="auto"/>
              <w:ind w:left="742" w:hanging="195"/>
              <w:jc w:val="both"/>
              <w:rPr>
                <w:rFonts w:cstheme="minorHAnsi"/>
                <w:sz w:val="18"/>
                <w:szCs w:val="18"/>
              </w:rPr>
            </w:pPr>
            <w:r w:rsidRPr="00D61773">
              <w:rPr>
                <w:rFonts w:cstheme="minorHAnsi"/>
                <w:sz w:val="18"/>
                <w:szCs w:val="18"/>
              </w:rPr>
              <w:t xml:space="preserve">les prévisions et situations budgétaires de l’une et </w:t>
            </w:r>
            <w:proofErr w:type="gramStart"/>
            <w:r w:rsidRPr="00D61773">
              <w:rPr>
                <w:rFonts w:cstheme="minorHAnsi"/>
                <w:sz w:val="18"/>
                <w:szCs w:val="18"/>
              </w:rPr>
              <w:t xml:space="preserve">l’autre </w:t>
            </w:r>
            <w:r w:rsidRPr="00D61773">
              <w:rPr>
                <w:rFonts w:cstheme="minorHAnsi"/>
                <w:sz w:val="18"/>
                <w:szCs w:val="18"/>
              </w:rPr>
              <w:lastRenderedPageBreak/>
              <w:t>parties</w:t>
            </w:r>
            <w:proofErr w:type="gramEnd"/>
            <w:r w:rsidRPr="00D61773">
              <w:rPr>
                <w:rFonts w:cstheme="minorHAnsi"/>
                <w:sz w:val="18"/>
                <w:szCs w:val="18"/>
              </w:rPr>
              <w:t>, et particulièrement les répartitions budgétaires des services aux étudiants;</w:t>
            </w:r>
          </w:p>
          <w:p w:rsidR="003553BC" w:rsidRPr="00D61773" w:rsidRDefault="003553BC" w:rsidP="00D61773">
            <w:pPr>
              <w:pStyle w:val="Paragraphedeliste"/>
              <w:numPr>
                <w:ilvl w:val="0"/>
                <w:numId w:val="7"/>
              </w:numPr>
              <w:spacing w:line="276" w:lineRule="auto"/>
              <w:ind w:left="742" w:hanging="195"/>
              <w:jc w:val="both"/>
              <w:rPr>
                <w:rFonts w:cstheme="minorHAnsi"/>
                <w:sz w:val="18"/>
                <w:szCs w:val="18"/>
              </w:rPr>
            </w:pPr>
            <w:r w:rsidRPr="00D61773">
              <w:rPr>
                <w:rFonts w:cstheme="minorHAnsi"/>
                <w:sz w:val="18"/>
                <w:szCs w:val="18"/>
              </w:rPr>
              <w:t xml:space="preserve">tout sujet pouvant avoir un impact sur la vie communautaire au CVM, incluant la présence commerciale de tiers au Cégep, à propos </w:t>
            </w:r>
            <w:r w:rsidR="00D61773" w:rsidRPr="00D61773">
              <w:rPr>
                <w:rFonts w:cstheme="minorHAnsi"/>
                <w:sz w:val="18"/>
                <w:szCs w:val="18"/>
              </w:rPr>
              <w:t>desquels</w:t>
            </w:r>
            <w:r w:rsidRPr="00D61773">
              <w:rPr>
                <w:rFonts w:cstheme="minorHAnsi"/>
                <w:sz w:val="18"/>
                <w:szCs w:val="18"/>
              </w:rPr>
              <w:t xml:space="preserve"> sujets les deux parties pourraient émettre des recommandations conjoints;</w:t>
            </w:r>
          </w:p>
          <w:p w:rsidR="003553BC" w:rsidRDefault="003553BC" w:rsidP="00D61773">
            <w:pPr>
              <w:pStyle w:val="Paragraphedeliste"/>
              <w:numPr>
                <w:ilvl w:val="0"/>
                <w:numId w:val="7"/>
              </w:numPr>
              <w:spacing w:line="276" w:lineRule="auto"/>
              <w:ind w:left="742" w:hanging="195"/>
              <w:jc w:val="both"/>
              <w:rPr>
                <w:sz w:val="18"/>
                <w:szCs w:val="18"/>
              </w:rPr>
            </w:pPr>
            <w:r w:rsidRPr="00D61773">
              <w:rPr>
                <w:rFonts w:cstheme="minorHAnsi"/>
                <w:sz w:val="18"/>
                <w:szCs w:val="18"/>
              </w:rPr>
              <w:t xml:space="preserve">les projets de réaménagement ou de réaffectation des locaux dans le Collège, étant </w:t>
            </w:r>
            <w:proofErr w:type="gramStart"/>
            <w:r w:rsidRPr="00D61773">
              <w:rPr>
                <w:rFonts w:cstheme="minorHAnsi"/>
                <w:sz w:val="18"/>
                <w:szCs w:val="18"/>
              </w:rPr>
              <w:t>entendu</w:t>
            </w:r>
            <w:proofErr w:type="gramEnd"/>
            <w:r w:rsidRPr="00D61773">
              <w:rPr>
                <w:rFonts w:cstheme="minorHAnsi"/>
                <w:sz w:val="18"/>
                <w:szCs w:val="18"/>
              </w:rPr>
              <w:t xml:space="preserve"> que les demandes et suggestions</w:t>
            </w:r>
            <w:r w:rsidRPr="00D61773">
              <w:rPr>
                <w:sz w:val="18"/>
                <w:szCs w:val="18"/>
              </w:rPr>
              <w:t xml:space="preserve"> seront ensuite prises en compte dans les consultations faites par le service des aménagements, selon ses échéanciers.</w:t>
            </w:r>
          </w:p>
          <w:p w:rsidR="003553BC" w:rsidRDefault="003553BC"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Default="006718B1" w:rsidP="003553BC">
            <w:pPr>
              <w:rPr>
                <w:sz w:val="18"/>
                <w:szCs w:val="18"/>
              </w:rPr>
            </w:pPr>
          </w:p>
          <w:p w:rsidR="006718B1" w:rsidRPr="006718B1" w:rsidRDefault="006718B1" w:rsidP="003553BC">
            <w:pPr>
              <w:rPr>
                <w:sz w:val="28"/>
                <w:szCs w:val="18"/>
              </w:rPr>
            </w:pPr>
          </w:p>
          <w:p w:rsidR="003553BC" w:rsidRDefault="003553BC" w:rsidP="00D61773">
            <w:pPr>
              <w:tabs>
                <w:tab w:val="left" w:pos="540"/>
              </w:tabs>
              <w:ind w:left="547" w:hanging="547"/>
              <w:jc w:val="both"/>
              <w:rPr>
                <w:sz w:val="18"/>
                <w:szCs w:val="18"/>
              </w:rPr>
            </w:pPr>
            <w:r>
              <w:rPr>
                <w:sz w:val="18"/>
                <w:szCs w:val="18"/>
              </w:rPr>
              <w:t>4.5</w:t>
            </w:r>
            <w:r>
              <w:rPr>
                <w:sz w:val="18"/>
                <w:szCs w:val="18"/>
              </w:rPr>
              <w:tab/>
            </w:r>
            <w:r w:rsidR="00D61773">
              <w:rPr>
                <w:sz w:val="18"/>
                <w:szCs w:val="18"/>
              </w:rPr>
              <w:t>Le comité d’échange et de consultation est aussi le lieu de discussion où le Cégep et l’Association s’engagent à se consulter sur tout projet de modification ou d’ajout aux droits, frais, cotisation et contributions assumés par les étudiants du CVM, et ce, dans les plus brefs délais possibles, en assemblée régulière ou spéciale, le cas échéant.</w:t>
            </w:r>
          </w:p>
          <w:p w:rsidR="00D61773" w:rsidRPr="00B828CD" w:rsidRDefault="00D61773" w:rsidP="00D61773">
            <w:pPr>
              <w:tabs>
                <w:tab w:val="left" w:pos="540"/>
              </w:tabs>
              <w:jc w:val="both"/>
              <w:rPr>
                <w:sz w:val="18"/>
                <w:szCs w:val="18"/>
              </w:rPr>
            </w:pPr>
          </w:p>
        </w:tc>
        <w:tc>
          <w:tcPr>
            <w:tcW w:w="236" w:type="dxa"/>
            <w:tcBorders>
              <w:top w:val="nil"/>
              <w:bottom w:val="nil"/>
            </w:tcBorders>
          </w:tcPr>
          <w:p w:rsidR="002A7986" w:rsidRPr="00B828CD" w:rsidRDefault="002A7986">
            <w:pPr>
              <w:rPr>
                <w:sz w:val="18"/>
                <w:szCs w:val="18"/>
              </w:rPr>
            </w:pPr>
          </w:p>
        </w:tc>
        <w:tc>
          <w:tcPr>
            <w:tcW w:w="5434" w:type="dxa"/>
          </w:tcPr>
          <w:p w:rsidR="009A7E57" w:rsidRDefault="009A7E57" w:rsidP="004451E4">
            <w:pPr>
              <w:tabs>
                <w:tab w:val="left" w:pos="540"/>
              </w:tabs>
              <w:jc w:val="both"/>
              <w:rPr>
                <w:rFonts w:cstheme="minorHAnsi"/>
                <w:b/>
                <w:i/>
                <w:sz w:val="18"/>
                <w:szCs w:val="18"/>
              </w:rPr>
            </w:pPr>
          </w:p>
          <w:p w:rsidR="004451E4" w:rsidRPr="004451E4" w:rsidRDefault="004451E4" w:rsidP="004451E4">
            <w:pPr>
              <w:tabs>
                <w:tab w:val="left" w:pos="540"/>
              </w:tabs>
              <w:jc w:val="both"/>
              <w:rPr>
                <w:rFonts w:cstheme="minorHAnsi"/>
                <w:b/>
                <w:i/>
                <w:sz w:val="18"/>
                <w:szCs w:val="18"/>
              </w:rPr>
            </w:pPr>
            <w:r w:rsidRPr="004451E4">
              <w:rPr>
                <w:rFonts w:cstheme="minorHAnsi"/>
                <w:b/>
                <w:i/>
                <w:sz w:val="18"/>
                <w:szCs w:val="18"/>
              </w:rPr>
              <w:t>4.</w:t>
            </w:r>
            <w:r w:rsidRPr="004451E4">
              <w:rPr>
                <w:rFonts w:cstheme="minorHAnsi"/>
                <w:b/>
                <w:i/>
                <w:sz w:val="18"/>
                <w:szCs w:val="18"/>
              </w:rPr>
              <w:tab/>
              <w:t>Comité d’échanges et de consultations</w:t>
            </w:r>
          </w:p>
          <w:p w:rsidR="004451E4" w:rsidRPr="00357D4E" w:rsidRDefault="004451E4" w:rsidP="004451E4">
            <w:pPr>
              <w:tabs>
                <w:tab w:val="left" w:pos="540"/>
              </w:tabs>
              <w:spacing w:before="120"/>
              <w:ind w:left="540" w:hanging="540"/>
              <w:jc w:val="both"/>
              <w:rPr>
                <w:rFonts w:cstheme="minorHAnsi"/>
                <w:b/>
                <w:color w:val="FF0000"/>
                <w:sz w:val="18"/>
                <w:szCs w:val="18"/>
              </w:rPr>
            </w:pPr>
            <w:r w:rsidRPr="004451E4">
              <w:rPr>
                <w:rFonts w:cstheme="minorHAnsi"/>
                <w:sz w:val="18"/>
                <w:szCs w:val="18"/>
              </w:rPr>
              <w:t>4.1</w:t>
            </w:r>
            <w:r w:rsidRPr="004451E4">
              <w:rPr>
                <w:rFonts w:cstheme="minorHAnsi"/>
                <w:sz w:val="18"/>
                <w:szCs w:val="18"/>
              </w:rPr>
              <w:tab/>
              <w:t xml:space="preserve">Un comité paritaire d’échanges et de consultations est créé, </w:t>
            </w:r>
            <w:r w:rsidRPr="00357D4E">
              <w:rPr>
                <w:rFonts w:cstheme="minorHAnsi"/>
                <w:b/>
                <w:color w:val="FF0000"/>
                <w:sz w:val="18"/>
                <w:szCs w:val="18"/>
              </w:rPr>
              <w:t>et formé pour le Collège du directeur des Services aux étudiants et de la directrice des Communications et des affaires corporatives, et pour l’AGECVM de deux membres issus du bureau de l’exécutif. Les deux parties s’entendent pour assurer une stabilité chez les représentants à ce comité afin de faciliter le suivi des dossiers.</w:t>
            </w:r>
          </w:p>
          <w:p w:rsidR="004451E4" w:rsidRPr="004451E4" w:rsidRDefault="004451E4" w:rsidP="004451E4">
            <w:pPr>
              <w:tabs>
                <w:tab w:val="left" w:pos="540"/>
              </w:tabs>
              <w:spacing w:before="120"/>
              <w:ind w:left="540" w:hanging="540"/>
              <w:jc w:val="both"/>
              <w:rPr>
                <w:rFonts w:cstheme="minorHAnsi"/>
                <w:sz w:val="18"/>
                <w:szCs w:val="18"/>
              </w:rPr>
            </w:pPr>
            <w:r w:rsidRPr="00357D4E">
              <w:rPr>
                <w:rFonts w:cstheme="minorHAnsi"/>
                <w:b/>
                <w:color w:val="FF0000"/>
                <w:sz w:val="18"/>
                <w:szCs w:val="18"/>
              </w:rPr>
              <w:tab/>
              <w:t>Aux membres du comité peuvent s’ajouter, sur invitation, d’autres personnes appelées à traiter de questions spécifiques prévues à l’ordre du jour d’une rencontre.</w:t>
            </w:r>
          </w:p>
          <w:p w:rsidR="004451E4" w:rsidRPr="004451E4" w:rsidRDefault="004451E4" w:rsidP="004451E4">
            <w:pPr>
              <w:tabs>
                <w:tab w:val="left" w:pos="540"/>
              </w:tabs>
              <w:ind w:left="540" w:hanging="540"/>
              <w:jc w:val="both"/>
              <w:rPr>
                <w:rFonts w:cstheme="minorHAnsi"/>
                <w:sz w:val="18"/>
                <w:szCs w:val="18"/>
              </w:rPr>
            </w:pPr>
          </w:p>
          <w:p w:rsidR="004451E4" w:rsidRPr="004451E4" w:rsidRDefault="004451E4" w:rsidP="004451E4">
            <w:pPr>
              <w:tabs>
                <w:tab w:val="left" w:pos="540"/>
              </w:tabs>
              <w:ind w:left="540" w:hanging="540"/>
              <w:jc w:val="both"/>
              <w:rPr>
                <w:rFonts w:cstheme="minorHAnsi"/>
                <w:sz w:val="18"/>
                <w:szCs w:val="18"/>
              </w:rPr>
            </w:pPr>
            <w:r w:rsidRPr="004451E4">
              <w:rPr>
                <w:rFonts w:cstheme="minorHAnsi"/>
                <w:sz w:val="18"/>
                <w:szCs w:val="18"/>
              </w:rPr>
              <w:t>4.2</w:t>
            </w:r>
            <w:r w:rsidRPr="004451E4">
              <w:rPr>
                <w:rFonts w:cstheme="minorHAnsi"/>
                <w:sz w:val="18"/>
                <w:szCs w:val="18"/>
              </w:rPr>
              <w:tab/>
              <w:t xml:space="preserve">Ce comité se réunit aussi souvent que </w:t>
            </w:r>
            <w:proofErr w:type="gramStart"/>
            <w:r w:rsidRPr="00357D4E">
              <w:rPr>
                <w:rFonts w:cstheme="minorHAnsi"/>
                <w:b/>
                <w:color w:val="FF0000"/>
                <w:sz w:val="18"/>
                <w:szCs w:val="18"/>
              </w:rPr>
              <w:t>le</w:t>
            </w:r>
            <w:proofErr w:type="gramEnd"/>
            <w:r w:rsidRPr="00357D4E">
              <w:rPr>
                <w:rFonts w:cstheme="minorHAnsi"/>
                <w:b/>
                <w:color w:val="FF0000"/>
                <w:sz w:val="18"/>
                <w:szCs w:val="18"/>
              </w:rPr>
              <w:t xml:space="preserve"> demande</w:t>
            </w:r>
            <w:r w:rsidRPr="004451E4">
              <w:rPr>
                <w:rFonts w:cstheme="minorHAnsi"/>
                <w:sz w:val="18"/>
                <w:szCs w:val="18"/>
              </w:rPr>
              <w:t xml:space="preserve"> l’exercice de ses compétences</w:t>
            </w:r>
            <w:r w:rsidR="00357D4E">
              <w:rPr>
                <w:rFonts w:cstheme="minorHAnsi"/>
                <w:sz w:val="18"/>
                <w:szCs w:val="18"/>
              </w:rPr>
              <w:t xml:space="preserve"> </w:t>
            </w:r>
            <w:r w:rsidR="00357D4E">
              <w:rPr>
                <w:rFonts w:cstheme="minorHAnsi"/>
                <w:b/>
                <w:sz w:val="18"/>
                <w:szCs w:val="18"/>
              </w:rPr>
              <w:t>[</w:t>
            </w:r>
            <w:r w:rsidR="00753CA9">
              <w:rPr>
                <w:rFonts w:cstheme="minorHAnsi"/>
                <w:b/>
                <w:sz w:val="18"/>
                <w:szCs w:val="18"/>
              </w:rPr>
              <w:t xml:space="preserve">suppression </w:t>
            </w:r>
            <w:r w:rsidR="00357D4E" w:rsidRPr="00357D4E">
              <w:rPr>
                <w:rFonts w:cstheme="minorHAnsi"/>
                <w:b/>
                <w:strike/>
                <w:color w:val="948A54" w:themeColor="background2" w:themeShade="80"/>
                <w:sz w:val="18"/>
                <w:szCs w:val="18"/>
              </w:rPr>
              <w:t>à la demande de l’une ou l’autre des parties</w:t>
            </w:r>
            <w:r w:rsidR="00357D4E">
              <w:rPr>
                <w:rFonts w:cstheme="minorHAnsi"/>
                <w:b/>
                <w:sz w:val="18"/>
                <w:szCs w:val="18"/>
              </w:rPr>
              <w:t>]</w:t>
            </w:r>
            <w:r w:rsidRPr="004451E4">
              <w:rPr>
                <w:rFonts w:cstheme="minorHAnsi"/>
                <w:sz w:val="18"/>
                <w:szCs w:val="18"/>
              </w:rPr>
              <w:t xml:space="preserve">, </w:t>
            </w:r>
            <w:r w:rsidRPr="00357D4E">
              <w:rPr>
                <w:rFonts w:cstheme="minorHAnsi"/>
                <w:b/>
                <w:color w:val="FF0000"/>
                <w:sz w:val="18"/>
                <w:szCs w:val="18"/>
              </w:rPr>
              <w:t>mais au moins trois fois par session.</w:t>
            </w:r>
            <w:r w:rsidRPr="004451E4">
              <w:rPr>
                <w:rFonts w:cstheme="minorHAnsi"/>
                <w:sz w:val="18"/>
                <w:szCs w:val="18"/>
              </w:rPr>
              <w:t xml:space="preserve"> </w:t>
            </w:r>
            <w:r w:rsidRPr="00753CA9">
              <w:rPr>
                <w:rFonts w:cstheme="minorHAnsi"/>
                <w:b/>
                <w:color w:val="FF0000"/>
                <w:sz w:val="18"/>
                <w:szCs w:val="18"/>
              </w:rPr>
              <w:t>En particulier lorsque des mouvements collectifs sont prévisibles au Cégep ou dans le milieu de l’éducation supérieure, une intensification de ces rencontres est souhaitable.</w:t>
            </w:r>
          </w:p>
          <w:p w:rsidR="004451E4" w:rsidRPr="004451E4" w:rsidRDefault="004451E4" w:rsidP="004451E4">
            <w:pPr>
              <w:tabs>
                <w:tab w:val="left" w:pos="540"/>
              </w:tabs>
              <w:ind w:left="540" w:hanging="540"/>
              <w:jc w:val="both"/>
              <w:rPr>
                <w:rFonts w:cstheme="minorHAnsi"/>
                <w:sz w:val="18"/>
                <w:szCs w:val="18"/>
              </w:rPr>
            </w:pPr>
          </w:p>
          <w:p w:rsidR="004451E4" w:rsidRPr="004451E4" w:rsidRDefault="004451E4" w:rsidP="004451E4">
            <w:pPr>
              <w:tabs>
                <w:tab w:val="left" w:pos="540"/>
              </w:tabs>
              <w:ind w:left="540" w:hanging="540"/>
              <w:jc w:val="both"/>
              <w:rPr>
                <w:rFonts w:cstheme="minorHAnsi"/>
                <w:sz w:val="18"/>
                <w:szCs w:val="18"/>
              </w:rPr>
            </w:pPr>
            <w:r w:rsidRPr="004451E4">
              <w:rPr>
                <w:rFonts w:cstheme="minorHAnsi"/>
                <w:sz w:val="18"/>
                <w:szCs w:val="18"/>
              </w:rPr>
              <w:t>4.3</w:t>
            </w:r>
            <w:r w:rsidRPr="004451E4">
              <w:rPr>
                <w:rFonts w:cstheme="minorHAnsi"/>
                <w:sz w:val="18"/>
                <w:szCs w:val="18"/>
              </w:rPr>
              <w:tab/>
              <w:t>Ce comité a le mandat général d’observer et d’analyser l’évolution des activités et situations ayant cours au CVM, dans le cadre de l’exécution des présentes.</w:t>
            </w:r>
          </w:p>
          <w:p w:rsidR="004451E4" w:rsidRPr="004451E4" w:rsidRDefault="004451E4" w:rsidP="004451E4">
            <w:pPr>
              <w:tabs>
                <w:tab w:val="left" w:pos="540"/>
              </w:tabs>
              <w:ind w:left="540" w:hanging="540"/>
              <w:jc w:val="both"/>
              <w:rPr>
                <w:rFonts w:cstheme="minorHAnsi"/>
                <w:sz w:val="18"/>
                <w:szCs w:val="18"/>
              </w:rPr>
            </w:pPr>
          </w:p>
          <w:p w:rsidR="004451E4" w:rsidRPr="004451E4" w:rsidRDefault="004451E4" w:rsidP="004451E4">
            <w:pPr>
              <w:tabs>
                <w:tab w:val="left" w:pos="540"/>
              </w:tabs>
              <w:ind w:left="540" w:hanging="540"/>
              <w:jc w:val="both"/>
              <w:rPr>
                <w:rFonts w:cstheme="minorHAnsi"/>
                <w:sz w:val="18"/>
                <w:szCs w:val="18"/>
              </w:rPr>
            </w:pPr>
            <w:r w:rsidRPr="004451E4">
              <w:rPr>
                <w:rFonts w:cstheme="minorHAnsi"/>
                <w:sz w:val="18"/>
                <w:szCs w:val="18"/>
              </w:rPr>
              <w:t>4.4</w:t>
            </w:r>
            <w:r w:rsidRPr="004451E4">
              <w:rPr>
                <w:rFonts w:cstheme="minorHAnsi"/>
                <w:sz w:val="18"/>
                <w:szCs w:val="18"/>
              </w:rPr>
              <w:tab/>
              <w:t xml:space="preserve">Il est également le lien </w:t>
            </w:r>
            <w:r w:rsidR="00CE370E" w:rsidRPr="00CE370E">
              <w:rPr>
                <w:rFonts w:cstheme="minorHAnsi"/>
                <w:b/>
                <w:sz w:val="18"/>
                <w:szCs w:val="18"/>
              </w:rPr>
              <w:t>[</w:t>
            </w:r>
            <w:r w:rsidR="00CE370E">
              <w:rPr>
                <w:rFonts w:cstheme="minorHAnsi"/>
                <w:b/>
                <w:sz w:val="18"/>
                <w:szCs w:val="18"/>
              </w:rPr>
              <w:t xml:space="preserve">suppression </w:t>
            </w:r>
            <w:r w:rsidR="00CE370E" w:rsidRPr="00CE370E">
              <w:rPr>
                <w:rFonts w:cstheme="minorHAnsi"/>
                <w:b/>
                <w:strike/>
                <w:color w:val="948A54" w:themeColor="background2" w:themeShade="80"/>
                <w:sz w:val="18"/>
                <w:szCs w:val="18"/>
              </w:rPr>
              <w:t>constant</w:t>
            </w:r>
            <w:r w:rsidR="00CE370E" w:rsidRPr="00CE370E">
              <w:rPr>
                <w:rFonts w:cstheme="minorHAnsi"/>
                <w:b/>
                <w:sz w:val="18"/>
                <w:szCs w:val="18"/>
              </w:rPr>
              <w:t>]</w:t>
            </w:r>
            <w:r w:rsidR="00CE370E">
              <w:rPr>
                <w:rFonts w:cstheme="minorHAnsi"/>
                <w:sz w:val="18"/>
                <w:szCs w:val="18"/>
              </w:rPr>
              <w:t xml:space="preserve"> </w:t>
            </w:r>
            <w:r w:rsidRPr="004451E4">
              <w:rPr>
                <w:rFonts w:cstheme="minorHAnsi"/>
                <w:sz w:val="18"/>
                <w:szCs w:val="18"/>
              </w:rPr>
              <w:t>entre les parties pour permettre la concertation et la conclusion d’ententes potentielles sur les sujets suivants, ces ententes pouvant, au gré des parties, être annexées aux présentes :</w:t>
            </w:r>
          </w:p>
          <w:p w:rsidR="004451E4" w:rsidRPr="00CE370E" w:rsidRDefault="004451E4" w:rsidP="004451E4">
            <w:pPr>
              <w:pStyle w:val="Paragraphedeliste"/>
              <w:numPr>
                <w:ilvl w:val="0"/>
                <w:numId w:val="7"/>
              </w:numPr>
              <w:spacing w:line="276" w:lineRule="auto"/>
              <w:jc w:val="both"/>
              <w:rPr>
                <w:rFonts w:cstheme="minorHAnsi"/>
                <w:b/>
                <w:color w:val="FF0000"/>
                <w:sz w:val="18"/>
                <w:szCs w:val="18"/>
              </w:rPr>
            </w:pPr>
            <w:r w:rsidRPr="00CE370E">
              <w:rPr>
                <w:rFonts w:cstheme="minorHAnsi"/>
                <w:b/>
                <w:color w:val="FF0000"/>
                <w:sz w:val="18"/>
                <w:szCs w:val="18"/>
              </w:rPr>
              <w:t>les sujets prévisibles touchant les étudiants qui seront abordés au conseil d’administration du Cégep, notamment les projets de règlement ;</w:t>
            </w:r>
          </w:p>
          <w:p w:rsidR="004451E4" w:rsidRPr="004451E4" w:rsidRDefault="004451E4" w:rsidP="004451E4">
            <w:pPr>
              <w:pStyle w:val="Paragraphedeliste"/>
              <w:numPr>
                <w:ilvl w:val="0"/>
                <w:numId w:val="7"/>
              </w:numPr>
              <w:spacing w:line="276" w:lineRule="auto"/>
              <w:jc w:val="both"/>
              <w:rPr>
                <w:rFonts w:cstheme="minorHAnsi"/>
                <w:sz w:val="18"/>
                <w:szCs w:val="18"/>
              </w:rPr>
            </w:pPr>
            <w:r w:rsidRPr="004451E4">
              <w:rPr>
                <w:rFonts w:cstheme="minorHAnsi"/>
                <w:sz w:val="18"/>
                <w:szCs w:val="18"/>
              </w:rPr>
              <w:t>l’accessibilité et la qualité des services offerts aux étudiants du Cégep et les différents facteurs pouvant intervenir sur cette qualité ;</w:t>
            </w:r>
          </w:p>
          <w:p w:rsidR="004451E4" w:rsidRPr="004451E4" w:rsidRDefault="004451E4" w:rsidP="004451E4">
            <w:pPr>
              <w:pStyle w:val="Paragraphedeliste"/>
              <w:numPr>
                <w:ilvl w:val="0"/>
                <w:numId w:val="7"/>
              </w:numPr>
              <w:spacing w:line="276" w:lineRule="auto"/>
              <w:jc w:val="both"/>
              <w:rPr>
                <w:rFonts w:cstheme="minorHAnsi"/>
                <w:sz w:val="18"/>
                <w:szCs w:val="18"/>
              </w:rPr>
            </w:pPr>
            <w:r w:rsidRPr="004451E4">
              <w:rPr>
                <w:rFonts w:cstheme="minorHAnsi"/>
                <w:sz w:val="18"/>
                <w:szCs w:val="18"/>
              </w:rPr>
              <w:t xml:space="preserve">les collaborations potentielles quant aux projets d’activités </w:t>
            </w:r>
            <w:r w:rsidRPr="00FF5CC2">
              <w:rPr>
                <w:rFonts w:cstheme="minorHAnsi"/>
                <w:b/>
                <w:color w:val="FF0000"/>
                <w:sz w:val="18"/>
                <w:szCs w:val="18"/>
              </w:rPr>
              <w:t>nouvelles au bénéfice des étudiants du Cégep</w:t>
            </w:r>
            <w:r w:rsidRPr="004451E4">
              <w:rPr>
                <w:rFonts w:cstheme="minorHAnsi"/>
                <w:sz w:val="18"/>
                <w:szCs w:val="18"/>
              </w:rPr>
              <w:t xml:space="preserve"> </w:t>
            </w:r>
            <w:r w:rsidR="00FF5CC2">
              <w:rPr>
                <w:rFonts w:cstheme="minorHAnsi"/>
                <w:b/>
                <w:sz w:val="18"/>
                <w:szCs w:val="18"/>
              </w:rPr>
              <w:lastRenderedPageBreak/>
              <w:t xml:space="preserve">[suppression </w:t>
            </w:r>
            <w:r w:rsidR="00FF5CC2" w:rsidRPr="00FF5CC2">
              <w:rPr>
                <w:rFonts w:cstheme="minorHAnsi"/>
                <w:b/>
                <w:strike/>
                <w:color w:val="948A54" w:themeColor="background2" w:themeShade="80"/>
                <w:sz w:val="18"/>
                <w:szCs w:val="18"/>
              </w:rPr>
              <w:t>qui réaliseraient des objectifs communs aux deux parties</w:t>
            </w:r>
            <w:r w:rsidR="00FF5CC2">
              <w:rPr>
                <w:rFonts w:cstheme="minorHAnsi"/>
                <w:b/>
                <w:sz w:val="18"/>
                <w:szCs w:val="18"/>
              </w:rPr>
              <w:t>]</w:t>
            </w:r>
            <w:r w:rsidRPr="004451E4">
              <w:rPr>
                <w:rFonts w:cstheme="minorHAnsi"/>
                <w:sz w:val="18"/>
                <w:szCs w:val="18"/>
              </w:rPr>
              <w:t>;</w:t>
            </w:r>
          </w:p>
          <w:p w:rsidR="004451E4" w:rsidRPr="004451E4" w:rsidRDefault="004451E4" w:rsidP="004451E4">
            <w:pPr>
              <w:pStyle w:val="Paragraphedeliste"/>
              <w:numPr>
                <w:ilvl w:val="0"/>
                <w:numId w:val="7"/>
              </w:numPr>
              <w:spacing w:line="276" w:lineRule="auto"/>
              <w:jc w:val="both"/>
              <w:rPr>
                <w:rFonts w:cstheme="minorHAnsi"/>
                <w:sz w:val="18"/>
                <w:szCs w:val="18"/>
              </w:rPr>
            </w:pPr>
            <w:r w:rsidRPr="004451E4">
              <w:rPr>
                <w:rFonts w:cstheme="minorHAnsi"/>
                <w:sz w:val="18"/>
                <w:szCs w:val="18"/>
              </w:rPr>
              <w:t xml:space="preserve">les modes </w:t>
            </w:r>
            <w:r w:rsidRPr="00FF5CC2">
              <w:rPr>
                <w:rFonts w:cstheme="minorHAnsi"/>
                <w:b/>
                <w:color w:val="FF0000"/>
                <w:sz w:val="18"/>
                <w:szCs w:val="18"/>
              </w:rPr>
              <w:t>habituels</w:t>
            </w:r>
            <w:r w:rsidRPr="004451E4">
              <w:rPr>
                <w:rFonts w:cstheme="minorHAnsi"/>
                <w:sz w:val="18"/>
                <w:szCs w:val="18"/>
              </w:rPr>
              <w:t xml:space="preserve"> de liaison entre les parties et les modes d’accès à l’information pertinente à l’exécution des présentes ; les </w:t>
            </w:r>
            <w:r w:rsidRPr="00FF5CC2">
              <w:rPr>
                <w:rFonts w:cstheme="minorHAnsi"/>
                <w:b/>
                <w:color w:val="FF0000"/>
                <w:sz w:val="18"/>
                <w:szCs w:val="18"/>
              </w:rPr>
              <w:t>modes de liaison à maintenir dans le cas de mouvements collectifs prévisibles au Cégep ou dans le milieu de l’éducation supérieure ;</w:t>
            </w:r>
          </w:p>
          <w:p w:rsidR="004451E4" w:rsidRPr="004451E4" w:rsidRDefault="004451E4" w:rsidP="004451E4">
            <w:pPr>
              <w:pStyle w:val="Paragraphedeliste"/>
              <w:numPr>
                <w:ilvl w:val="0"/>
                <w:numId w:val="7"/>
              </w:numPr>
              <w:spacing w:line="276" w:lineRule="auto"/>
              <w:jc w:val="both"/>
              <w:rPr>
                <w:rFonts w:cstheme="minorHAnsi"/>
                <w:sz w:val="18"/>
                <w:szCs w:val="18"/>
              </w:rPr>
            </w:pPr>
            <w:r w:rsidRPr="004451E4">
              <w:rPr>
                <w:rFonts w:cstheme="minorHAnsi"/>
                <w:sz w:val="18"/>
                <w:szCs w:val="18"/>
              </w:rPr>
              <w:t>les prévisions et situations budgétaires de l’une ou l’autre partie, et particulièrement les répartitions budgétaires des Services aux étudiants ;</w:t>
            </w:r>
          </w:p>
          <w:p w:rsidR="004451E4" w:rsidRPr="004451E4" w:rsidRDefault="004451E4" w:rsidP="004451E4">
            <w:pPr>
              <w:pStyle w:val="Paragraphedeliste"/>
              <w:numPr>
                <w:ilvl w:val="0"/>
                <w:numId w:val="7"/>
              </w:numPr>
              <w:spacing w:line="276" w:lineRule="auto"/>
              <w:jc w:val="both"/>
              <w:rPr>
                <w:rFonts w:cstheme="minorHAnsi"/>
                <w:sz w:val="18"/>
                <w:szCs w:val="18"/>
              </w:rPr>
            </w:pPr>
            <w:r w:rsidRPr="004451E4">
              <w:rPr>
                <w:rFonts w:cstheme="minorHAnsi"/>
                <w:sz w:val="18"/>
                <w:szCs w:val="18"/>
              </w:rPr>
              <w:t>tout sujet pouvant avoir un impact sur la vie communautaire du Cégep, incluant la présence commerciale de tiers au Cégep, à propos desquels sujets les parties pourraient émettre des recommandations conjointes ;</w:t>
            </w:r>
          </w:p>
          <w:p w:rsidR="004451E4" w:rsidRPr="004451E4" w:rsidRDefault="004451E4" w:rsidP="004451E4">
            <w:pPr>
              <w:pStyle w:val="Paragraphedeliste"/>
              <w:numPr>
                <w:ilvl w:val="0"/>
                <w:numId w:val="7"/>
              </w:numPr>
              <w:spacing w:line="276" w:lineRule="auto"/>
              <w:jc w:val="both"/>
              <w:rPr>
                <w:rFonts w:cstheme="minorHAnsi"/>
                <w:sz w:val="18"/>
                <w:szCs w:val="18"/>
              </w:rPr>
            </w:pPr>
            <w:r w:rsidRPr="004451E4">
              <w:rPr>
                <w:rFonts w:cstheme="minorHAnsi"/>
                <w:sz w:val="18"/>
                <w:szCs w:val="18"/>
              </w:rPr>
              <w:t xml:space="preserve">les projets de réaménagement ou de réaffectation de locaux </w:t>
            </w:r>
            <w:r w:rsidR="00FF5CC2">
              <w:rPr>
                <w:rFonts w:cstheme="minorHAnsi"/>
                <w:b/>
                <w:sz w:val="18"/>
                <w:szCs w:val="18"/>
              </w:rPr>
              <w:t xml:space="preserve">[suppression </w:t>
            </w:r>
            <w:r w:rsidR="00FF5CC2" w:rsidRPr="00FF5CC2">
              <w:rPr>
                <w:rFonts w:cstheme="minorHAnsi"/>
                <w:b/>
                <w:strike/>
                <w:color w:val="948A54" w:themeColor="background2" w:themeShade="80"/>
                <w:sz w:val="18"/>
                <w:szCs w:val="18"/>
              </w:rPr>
              <w:t>dans le Collège</w:t>
            </w:r>
            <w:r w:rsidR="00FF5CC2">
              <w:rPr>
                <w:rFonts w:cstheme="minorHAnsi"/>
                <w:b/>
                <w:sz w:val="18"/>
                <w:szCs w:val="18"/>
              </w:rPr>
              <w:t xml:space="preserve">] </w:t>
            </w:r>
            <w:r w:rsidRPr="00FF5CC2">
              <w:rPr>
                <w:rFonts w:cstheme="minorHAnsi"/>
                <w:b/>
                <w:color w:val="FF0000"/>
                <w:sz w:val="18"/>
                <w:szCs w:val="18"/>
              </w:rPr>
              <w:t>mis à la disposition de l’AGECVM ou des comités étudiants</w:t>
            </w:r>
            <w:r w:rsidRPr="004451E4">
              <w:rPr>
                <w:rFonts w:cstheme="minorHAnsi"/>
                <w:sz w:val="18"/>
                <w:szCs w:val="18"/>
              </w:rPr>
              <w:t xml:space="preserve">, étant </w:t>
            </w:r>
            <w:proofErr w:type="gramStart"/>
            <w:r w:rsidRPr="004451E4">
              <w:rPr>
                <w:rFonts w:cstheme="minorHAnsi"/>
                <w:sz w:val="18"/>
                <w:szCs w:val="18"/>
              </w:rPr>
              <w:t>entendu</w:t>
            </w:r>
            <w:proofErr w:type="gramEnd"/>
            <w:r w:rsidRPr="004451E4">
              <w:rPr>
                <w:rFonts w:cstheme="minorHAnsi"/>
                <w:sz w:val="18"/>
                <w:szCs w:val="18"/>
              </w:rPr>
              <w:t xml:space="preserve"> que les demandes et suggestions seront ensuite prises en compte dans les consultations faites par le Service des ressources matérielles, selon ses échéanciers.</w:t>
            </w:r>
          </w:p>
          <w:p w:rsidR="004451E4" w:rsidRPr="004451E4" w:rsidRDefault="004451E4" w:rsidP="004451E4">
            <w:pPr>
              <w:tabs>
                <w:tab w:val="left" w:pos="540"/>
              </w:tabs>
              <w:ind w:left="720" w:hanging="720"/>
              <w:jc w:val="both"/>
              <w:rPr>
                <w:rFonts w:cstheme="minorHAnsi"/>
                <w:sz w:val="18"/>
                <w:szCs w:val="18"/>
              </w:rPr>
            </w:pPr>
          </w:p>
          <w:p w:rsidR="004451E4" w:rsidRPr="004451E4" w:rsidRDefault="004451E4" w:rsidP="004451E4">
            <w:pPr>
              <w:tabs>
                <w:tab w:val="left" w:pos="540"/>
              </w:tabs>
              <w:ind w:left="540" w:hanging="540"/>
              <w:jc w:val="both"/>
              <w:rPr>
                <w:rFonts w:cstheme="minorHAnsi"/>
                <w:sz w:val="18"/>
                <w:szCs w:val="18"/>
              </w:rPr>
            </w:pPr>
            <w:r w:rsidRPr="004451E4">
              <w:rPr>
                <w:rFonts w:cstheme="minorHAnsi"/>
                <w:sz w:val="18"/>
                <w:szCs w:val="18"/>
              </w:rPr>
              <w:t>4.5</w:t>
            </w:r>
            <w:r w:rsidRPr="004451E4">
              <w:rPr>
                <w:rFonts w:cstheme="minorHAnsi"/>
                <w:sz w:val="18"/>
                <w:szCs w:val="18"/>
              </w:rPr>
              <w:tab/>
              <w:t>Le comité est aussi le lieu d’échanges et de discussions où le Cégep et l’Association s’engagent à se consulter sur tout projet de modification ou d’ajout aux droits, frais, cotisations et contributions assumés par les étudiants du Cégep, et ce dans les plus brefs délais possible, en assemblée régulière ou spéciale, le cas échéant.</w:t>
            </w:r>
          </w:p>
          <w:p w:rsidR="002A7986" w:rsidRPr="00B828CD" w:rsidRDefault="002A7986" w:rsidP="004451E4">
            <w:pPr>
              <w:rPr>
                <w:sz w:val="18"/>
                <w:szCs w:val="18"/>
              </w:rPr>
            </w:pPr>
          </w:p>
        </w:tc>
      </w:tr>
      <w:tr w:rsidR="002A7986" w:rsidTr="00D05B00">
        <w:tc>
          <w:tcPr>
            <w:tcW w:w="5529" w:type="dxa"/>
          </w:tcPr>
          <w:p w:rsidR="002A7986" w:rsidRDefault="002A7986">
            <w:pPr>
              <w:rPr>
                <w:sz w:val="18"/>
                <w:szCs w:val="18"/>
              </w:rPr>
            </w:pPr>
          </w:p>
          <w:p w:rsidR="00D61773" w:rsidRPr="004451E4" w:rsidRDefault="00D61773" w:rsidP="00D61773">
            <w:pPr>
              <w:tabs>
                <w:tab w:val="left" w:pos="540"/>
              </w:tabs>
              <w:ind w:left="720" w:hanging="720"/>
              <w:jc w:val="both"/>
              <w:rPr>
                <w:rFonts w:cstheme="minorHAnsi"/>
                <w:b/>
                <w:i/>
                <w:sz w:val="18"/>
                <w:szCs w:val="18"/>
              </w:rPr>
            </w:pPr>
            <w:r w:rsidRPr="004451E4">
              <w:rPr>
                <w:rFonts w:cstheme="minorHAnsi"/>
                <w:b/>
                <w:i/>
                <w:sz w:val="18"/>
                <w:szCs w:val="18"/>
              </w:rPr>
              <w:t>5.</w:t>
            </w:r>
            <w:r w:rsidRPr="004451E4">
              <w:rPr>
                <w:rFonts w:cstheme="minorHAnsi"/>
                <w:b/>
                <w:i/>
                <w:sz w:val="18"/>
                <w:szCs w:val="18"/>
              </w:rPr>
              <w:tab/>
              <w:t>Organisation matérielle et financière</w:t>
            </w:r>
          </w:p>
          <w:p w:rsidR="009A7E57" w:rsidRPr="00E97181" w:rsidRDefault="009A7E57">
            <w:pPr>
              <w:rPr>
                <w:sz w:val="12"/>
                <w:szCs w:val="18"/>
              </w:rPr>
            </w:pPr>
          </w:p>
          <w:p w:rsidR="00D61773" w:rsidRDefault="00D61773" w:rsidP="00D61773">
            <w:pPr>
              <w:tabs>
                <w:tab w:val="left" w:pos="540"/>
              </w:tabs>
              <w:ind w:left="547" w:hanging="547"/>
              <w:jc w:val="both"/>
              <w:rPr>
                <w:sz w:val="18"/>
                <w:szCs w:val="18"/>
              </w:rPr>
            </w:pPr>
            <w:r>
              <w:rPr>
                <w:sz w:val="18"/>
                <w:szCs w:val="18"/>
              </w:rPr>
              <w:t>5.1</w:t>
            </w:r>
            <w:r>
              <w:rPr>
                <w:sz w:val="18"/>
                <w:szCs w:val="18"/>
              </w:rPr>
              <w:tab/>
              <w:t>Dans la mesure de ses disponibilités en espaces, le Cégep met à la disposition de l’Association des locaux pour loger son bureau exécutif, son secrétariat permanent et les comités étudiants. Les parties aux présentes conviennent que tout changement à la localisation ou à l’aménagement de ces locaux fait l’objet de consultations préalables.</w:t>
            </w:r>
          </w:p>
          <w:p w:rsidR="00D61773" w:rsidRPr="00472B52" w:rsidRDefault="00D61773" w:rsidP="00D61773">
            <w:pPr>
              <w:tabs>
                <w:tab w:val="left" w:pos="540"/>
              </w:tabs>
              <w:ind w:left="547" w:hanging="547"/>
              <w:jc w:val="both"/>
              <w:rPr>
                <w:sz w:val="12"/>
                <w:szCs w:val="18"/>
              </w:rPr>
            </w:pPr>
          </w:p>
          <w:p w:rsidR="00D61773" w:rsidRDefault="00D61773" w:rsidP="00D61773">
            <w:pPr>
              <w:tabs>
                <w:tab w:val="left" w:pos="540"/>
              </w:tabs>
              <w:ind w:left="547" w:hanging="547"/>
              <w:jc w:val="both"/>
              <w:rPr>
                <w:sz w:val="18"/>
                <w:szCs w:val="18"/>
              </w:rPr>
            </w:pPr>
            <w:r>
              <w:rPr>
                <w:sz w:val="18"/>
                <w:szCs w:val="18"/>
              </w:rPr>
              <w:tab/>
              <w:t>Dans la mesure, toujours, des disponibilités en espace, le Cégep met aussi à la disposition de l’Association un local pour loger le Café étudiant. Ce Café doit faire l’objet, par ailleurs, d’un protocole spécifique quant à la gestion et aux collaborations avec le Collège.</w:t>
            </w:r>
          </w:p>
          <w:p w:rsidR="00472B52" w:rsidRPr="00472B52" w:rsidRDefault="00472B52" w:rsidP="00D61773">
            <w:pPr>
              <w:tabs>
                <w:tab w:val="left" w:pos="540"/>
              </w:tabs>
              <w:ind w:left="547" w:hanging="547"/>
              <w:jc w:val="both"/>
              <w:rPr>
                <w:sz w:val="18"/>
                <w:szCs w:val="18"/>
              </w:rPr>
            </w:pPr>
          </w:p>
          <w:p w:rsidR="00472B52" w:rsidRDefault="00472B52" w:rsidP="00D61773">
            <w:pPr>
              <w:tabs>
                <w:tab w:val="left" w:pos="540"/>
              </w:tabs>
              <w:ind w:left="547" w:hanging="547"/>
              <w:jc w:val="both"/>
              <w:rPr>
                <w:sz w:val="18"/>
                <w:szCs w:val="18"/>
              </w:rPr>
            </w:pPr>
            <w:r>
              <w:rPr>
                <w:sz w:val="18"/>
                <w:szCs w:val="18"/>
              </w:rPr>
              <w:t>5.2</w:t>
            </w:r>
            <w:r>
              <w:rPr>
                <w:sz w:val="18"/>
                <w:szCs w:val="18"/>
              </w:rPr>
              <w:tab/>
              <w:t>Le Cégep met à la disposition de l’Association et de ses comités les services généralement accessibles à la communauté, et ce, aux mêmes conditions et tarifs que ceux consentis aux autres usagers non subventionnées du Cégep.</w:t>
            </w:r>
          </w:p>
          <w:p w:rsidR="00D61773" w:rsidRDefault="00D61773" w:rsidP="00D61773">
            <w:pPr>
              <w:tabs>
                <w:tab w:val="left" w:pos="540"/>
              </w:tabs>
              <w:ind w:left="547" w:hanging="547"/>
              <w:jc w:val="both"/>
              <w:rPr>
                <w:sz w:val="18"/>
                <w:szCs w:val="18"/>
              </w:rPr>
            </w:pPr>
          </w:p>
          <w:p w:rsidR="00D61773" w:rsidRDefault="00D61773" w:rsidP="00D61773">
            <w:pPr>
              <w:tabs>
                <w:tab w:val="left" w:pos="540"/>
              </w:tabs>
              <w:ind w:left="547" w:hanging="547"/>
              <w:jc w:val="both"/>
              <w:rPr>
                <w:sz w:val="18"/>
                <w:szCs w:val="18"/>
              </w:rPr>
            </w:pPr>
            <w:r>
              <w:rPr>
                <w:sz w:val="18"/>
                <w:szCs w:val="18"/>
              </w:rPr>
              <w:t>5.3</w:t>
            </w:r>
            <w:r>
              <w:rPr>
                <w:sz w:val="18"/>
                <w:szCs w:val="18"/>
              </w:rPr>
              <w:tab/>
              <w:t xml:space="preserve">Le Cégep fournit à l’Association, sans frais, </w:t>
            </w:r>
          </w:p>
          <w:p w:rsidR="00D61773" w:rsidRDefault="00D61773" w:rsidP="00D61773">
            <w:pPr>
              <w:tabs>
                <w:tab w:val="left" w:pos="540"/>
              </w:tabs>
              <w:ind w:left="547" w:hanging="547"/>
              <w:jc w:val="both"/>
              <w:rPr>
                <w:sz w:val="18"/>
                <w:szCs w:val="18"/>
              </w:rPr>
            </w:pPr>
          </w:p>
          <w:p w:rsidR="00D61773" w:rsidRPr="000F075A" w:rsidRDefault="00D61773" w:rsidP="000F075A">
            <w:pPr>
              <w:pStyle w:val="Paragraphedeliste"/>
              <w:numPr>
                <w:ilvl w:val="0"/>
                <w:numId w:val="7"/>
              </w:numPr>
              <w:spacing w:line="276" w:lineRule="auto"/>
              <w:ind w:left="742" w:hanging="195"/>
              <w:jc w:val="both"/>
              <w:rPr>
                <w:rFonts w:cstheme="minorHAnsi"/>
                <w:sz w:val="18"/>
                <w:szCs w:val="18"/>
              </w:rPr>
            </w:pPr>
            <w:r w:rsidRPr="000F075A">
              <w:rPr>
                <w:rFonts w:cstheme="minorHAnsi"/>
                <w:sz w:val="18"/>
                <w:szCs w:val="18"/>
              </w:rPr>
              <w:t>l’électricité et le chauffage;</w:t>
            </w:r>
          </w:p>
          <w:p w:rsidR="00D61773" w:rsidRPr="000F075A" w:rsidRDefault="00D61773" w:rsidP="000F075A">
            <w:pPr>
              <w:pStyle w:val="Paragraphedeliste"/>
              <w:numPr>
                <w:ilvl w:val="0"/>
                <w:numId w:val="7"/>
              </w:numPr>
              <w:spacing w:line="276" w:lineRule="auto"/>
              <w:ind w:left="742" w:hanging="195"/>
              <w:jc w:val="both"/>
              <w:rPr>
                <w:rFonts w:cstheme="minorHAnsi"/>
                <w:sz w:val="18"/>
                <w:szCs w:val="18"/>
              </w:rPr>
            </w:pPr>
            <w:r w:rsidRPr="000F075A">
              <w:rPr>
                <w:rFonts w:cstheme="minorHAnsi"/>
                <w:sz w:val="18"/>
                <w:szCs w:val="18"/>
              </w:rPr>
              <w:t>l’entretien ménager, selon le programme technique d’entretien du CVM;</w:t>
            </w:r>
          </w:p>
          <w:p w:rsidR="00D61773" w:rsidRPr="000F075A" w:rsidRDefault="00D61773" w:rsidP="000F075A">
            <w:pPr>
              <w:pStyle w:val="Paragraphedeliste"/>
              <w:numPr>
                <w:ilvl w:val="0"/>
                <w:numId w:val="7"/>
              </w:numPr>
              <w:spacing w:line="276" w:lineRule="auto"/>
              <w:ind w:left="742" w:hanging="195"/>
              <w:jc w:val="both"/>
              <w:rPr>
                <w:rFonts w:cstheme="minorHAnsi"/>
                <w:sz w:val="18"/>
                <w:szCs w:val="18"/>
              </w:rPr>
            </w:pPr>
            <w:r w:rsidRPr="000F075A">
              <w:rPr>
                <w:rFonts w:cstheme="minorHAnsi"/>
                <w:sz w:val="18"/>
                <w:szCs w:val="18"/>
              </w:rPr>
              <w:lastRenderedPageBreak/>
              <w:t>deux lignes téléphoniques;</w:t>
            </w:r>
          </w:p>
          <w:p w:rsidR="00D61773" w:rsidRPr="000F075A" w:rsidRDefault="00D61773" w:rsidP="000F075A">
            <w:pPr>
              <w:pStyle w:val="Paragraphedeliste"/>
              <w:numPr>
                <w:ilvl w:val="0"/>
                <w:numId w:val="7"/>
              </w:numPr>
              <w:spacing w:line="276" w:lineRule="auto"/>
              <w:ind w:left="742" w:hanging="195"/>
              <w:jc w:val="both"/>
              <w:rPr>
                <w:rFonts w:cstheme="minorHAnsi"/>
                <w:sz w:val="18"/>
                <w:szCs w:val="18"/>
              </w:rPr>
            </w:pPr>
            <w:r w:rsidRPr="000F075A">
              <w:rPr>
                <w:rFonts w:cstheme="minorHAnsi"/>
                <w:sz w:val="18"/>
                <w:szCs w:val="18"/>
              </w:rPr>
              <w:t>l’accès aux réseaux intranet et internet en autant que ces services soient également sans frais pour les autres usagers;</w:t>
            </w:r>
          </w:p>
          <w:p w:rsidR="00D61773" w:rsidRPr="000F075A" w:rsidRDefault="00D61773" w:rsidP="000F075A">
            <w:pPr>
              <w:pStyle w:val="Paragraphedeliste"/>
              <w:numPr>
                <w:ilvl w:val="0"/>
                <w:numId w:val="7"/>
              </w:numPr>
              <w:spacing w:line="276" w:lineRule="auto"/>
              <w:ind w:left="742" w:hanging="195"/>
              <w:jc w:val="both"/>
              <w:rPr>
                <w:rFonts w:cstheme="minorHAnsi"/>
                <w:sz w:val="18"/>
                <w:szCs w:val="18"/>
              </w:rPr>
            </w:pPr>
            <w:r w:rsidRPr="000F075A">
              <w:rPr>
                <w:rFonts w:cstheme="minorHAnsi"/>
                <w:sz w:val="18"/>
                <w:szCs w:val="18"/>
              </w:rPr>
              <w:t>un espace disque suffisant pour héberger une ou des pages Web pour l’Association;</w:t>
            </w:r>
          </w:p>
          <w:p w:rsidR="00D61773" w:rsidRPr="000F075A" w:rsidRDefault="00D61773" w:rsidP="000F075A">
            <w:pPr>
              <w:pStyle w:val="Paragraphedeliste"/>
              <w:numPr>
                <w:ilvl w:val="0"/>
                <w:numId w:val="7"/>
              </w:numPr>
              <w:spacing w:line="276" w:lineRule="auto"/>
              <w:ind w:left="742" w:hanging="195"/>
              <w:jc w:val="both"/>
              <w:rPr>
                <w:rFonts w:cstheme="minorHAnsi"/>
                <w:sz w:val="18"/>
                <w:szCs w:val="18"/>
              </w:rPr>
            </w:pPr>
            <w:r w:rsidRPr="000F075A">
              <w:rPr>
                <w:rFonts w:cstheme="minorHAnsi"/>
                <w:sz w:val="18"/>
                <w:szCs w:val="18"/>
              </w:rPr>
              <w:t>le mobilier des locaux du Bureau exécutif, du secrétariat et des comités étudiants de l’Association, le tout selon la disponibilité du mobilier en question (un inventaire de ce mobilier sera établi au moment de la signature des présentes et consigné en annexe);</w:t>
            </w:r>
          </w:p>
          <w:p w:rsidR="00D61773" w:rsidRDefault="00D61773" w:rsidP="000F075A">
            <w:pPr>
              <w:pStyle w:val="Paragraphedeliste"/>
              <w:numPr>
                <w:ilvl w:val="0"/>
                <w:numId w:val="7"/>
              </w:numPr>
              <w:spacing w:line="276" w:lineRule="auto"/>
              <w:ind w:left="742" w:hanging="195"/>
              <w:jc w:val="both"/>
              <w:rPr>
                <w:sz w:val="18"/>
                <w:szCs w:val="18"/>
              </w:rPr>
            </w:pPr>
            <w:r w:rsidRPr="000F075A">
              <w:rPr>
                <w:rFonts w:cstheme="minorHAnsi"/>
                <w:sz w:val="18"/>
                <w:szCs w:val="18"/>
              </w:rPr>
              <w:t>Des lieux</w:t>
            </w:r>
            <w:r>
              <w:rPr>
                <w:sz w:val="18"/>
                <w:szCs w:val="18"/>
              </w:rPr>
              <w:t xml:space="preserve"> </w:t>
            </w:r>
            <w:r w:rsidRPr="000F075A">
              <w:rPr>
                <w:rFonts w:cstheme="minorHAnsi"/>
                <w:sz w:val="18"/>
                <w:szCs w:val="18"/>
              </w:rPr>
              <w:t>d’affichage</w:t>
            </w:r>
            <w:r>
              <w:rPr>
                <w:sz w:val="18"/>
                <w:szCs w:val="18"/>
              </w:rPr>
              <w:t>; (un inventaire sera établi au moment de la signature des présentes et consignée en annexe)</w:t>
            </w:r>
          </w:p>
          <w:p w:rsidR="000F075A" w:rsidRDefault="000F075A"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6718B1" w:rsidRDefault="006718B1" w:rsidP="000F075A">
            <w:pPr>
              <w:spacing w:line="276" w:lineRule="auto"/>
              <w:jc w:val="both"/>
              <w:rPr>
                <w:sz w:val="18"/>
                <w:szCs w:val="18"/>
              </w:rPr>
            </w:pPr>
          </w:p>
          <w:p w:rsidR="000F075A" w:rsidRDefault="000F075A" w:rsidP="000F075A">
            <w:pPr>
              <w:tabs>
                <w:tab w:val="left" w:pos="540"/>
              </w:tabs>
              <w:ind w:left="547" w:hanging="547"/>
              <w:jc w:val="both"/>
              <w:rPr>
                <w:sz w:val="18"/>
                <w:szCs w:val="18"/>
              </w:rPr>
            </w:pPr>
            <w:r>
              <w:rPr>
                <w:sz w:val="18"/>
                <w:szCs w:val="18"/>
              </w:rPr>
              <w:t>5.4</w:t>
            </w:r>
            <w:r>
              <w:rPr>
                <w:sz w:val="18"/>
                <w:szCs w:val="18"/>
              </w:rPr>
              <w:tab/>
              <w:t>L’Association est responsable des biens meubles et immeubles qui lui sont confiés par le Cégep, selon l’inventaire mis à jour, de même que des dommages causés à ces biens autrement que par l’usure normale.</w:t>
            </w:r>
          </w:p>
          <w:p w:rsidR="000F075A" w:rsidRDefault="000F075A" w:rsidP="000F075A">
            <w:pPr>
              <w:tabs>
                <w:tab w:val="left" w:pos="540"/>
              </w:tabs>
              <w:ind w:left="547" w:hanging="547"/>
              <w:jc w:val="both"/>
              <w:rPr>
                <w:sz w:val="18"/>
                <w:szCs w:val="18"/>
              </w:rPr>
            </w:pPr>
          </w:p>
          <w:p w:rsidR="000F075A" w:rsidRDefault="000F075A" w:rsidP="000F075A">
            <w:pPr>
              <w:tabs>
                <w:tab w:val="left" w:pos="540"/>
              </w:tabs>
              <w:ind w:left="547" w:hanging="547"/>
              <w:jc w:val="both"/>
              <w:rPr>
                <w:sz w:val="18"/>
                <w:szCs w:val="18"/>
              </w:rPr>
            </w:pPr>
            <w:r>
              <w:rPr>
                <w:sz w:val="18"/>
                <w:szCs w:val="18"/>
              </w:rPr>
              <w:t>5.5</w:t>
            </w:r>
            <w:r>
              <w:rPr>
                <w:sz w:val="18"/>
                <w:szCs w:val="18"/>
              </w:rPr>
              <w:tab/>
            </w:r>
            <w:r w:rsidR="0018583D">
              <w:rPr>
                <w:sz w:val="18"/>
                <w:szCs w:val="18"/>
              </w:rPr>
              <w:t>L’A</w:t>
            </w:r>
            <w:r>
              <w:rPr>
                <w:sz w:val="18"/>
                <w:szCs w:val="18"/>
              </w:rPr>
              <w:t>ssociation remettra annuellement au Cégep un certificat d’assurance établissant qu’elle est couverte pour tous genres de responsabilités, et ce pour un montant minimum de un million de dollars</w:t>
            </w:r>
          </w:p>
          <w:p w:rsidR="000F075A" w:rsidRDefault="000F075A" w:rsidP="000F075A">
            <w:pPr>
              <w:tabs>
                <w:tab w:val="left" w:pos="540"/>
              </w:tabs>
              <w:ind w:left="547" w:hanging="547"/>
              <w:jc w:val="both"/>
              <w:rPr>
                <w:sz w:val="18"/>
                <w:szCs w:val="18"/>
              </w:rPr>
            </w:pPr>
          </w:p>
          <w:p w:rsidR="000F075A" w:rsidRDefault="000F075A" w:rsidP="000F075A">
            <w:pPr>
              <w:tabs>
                <w:tab w:val="left" w:pos="540"/>
              </w:tabs>
              <w:ind w:left="547" w:hanging="547"/>
              <w:jc w:val="both"/>
              <w:rPr>
                <w:sz w:val="18"/>
                <w:szCs w:val="18"/>
              </w:rPr>
            </w:pPr>
            <w:r>
              <w:rPr>
                <w:sz w:val="18"/>
                <w:szCs w:val="18"/>
              </w:rPr>
              <w:t>5.6</w:t>
            </w:r>
            <w:r>
              <w:rPr>
                <w:sz w:val="18"/>
                <w:szCs w:val="18"/>
              </w:rPr>
              <w:tab/>
              <w:t>Au-delà des services, et équipements fournis par le Cégep, l’Association pourra en acquérir d’autres, à ses frais; elle en informe alors le Cégep afin de s’assurer de la conformité avec les règles et nomes en vigueur.</w:t>
            </w:r>
          </w:p>
          <w:p w:rsidR="000F075A" w:rsidRDefault="000F075A" w:rsidP="000F075A">
            <w:pPr>
              <w:tabs>
                <w:tab w:val="left" w:pos="540"/>
              </w:tabs>
              <w:ind w:left="547" w:hanging="547"/>
              <w:jc w:val="both"/>
              <w:rPr>
                <w:sz w:val="18"/>
                <w:szCs w:val="18"/>
              </w:rPr>
            </w:pPr>
          </w:p>
          <w:p w:rsidR="000F075A" w:rsidRDefault="0018583D" w:rsidP="000F075A">
            <w:pPr>
              <w:tabs>
                <w:tab w:val="left" w:pos="540"/>
              </w:tabs>
              <w:ind w:left="547" w:hanging="547"/>
              <w:jc w:val="both"/>
              <w:rPr>
                <w:sz w:val="18"/>
                <w:szCs w:val="18"/>
              </w:rPr>
            </w:pPr>
            <w:r>
              <w:rPr>
                <w:sz w:val="18"/>
                <w:szCs w:val="18"/>
              </w:rPr>
              <w:tab/>
              <w:t>De même, l’A</w:t>
            </w:r>
            <w:r w:rsidR="000F075A">
              <w:rPr>
                <w:sz w:val="18"/>
                <w:szCs w:val="18"/>
              </w:rPr>
              <w:t>ssociation peut demander au Cégep d’effectuer des travaux dans ses locaux; elle le fait alors par écrit. Le Cégep tentera alors d’analyser avec l’Association la faisabilité et l’échéancier potentiel de réalisation du projet, selon les ressources disponibles. Dans le cas où les services du Cégep ne puissent répondre à la demande de l’Association, mais la considèrent recevable, l’Association sera référée aux organismes compétents, à ses frais.</w:t>
            </w:r>
          </w:p>
          <w:p w:rsidR="007A7DA2" w:rsidRDefault="007A7DA2" w:rsidP="000F075A">
            <w:pPr>
              <w:tabs>
                <w:tab w:val="left" w:pos="540"/>
              </w:tabs>
              <w:ind w:left="547" w:hanging="547"/>
              <w:jc w:val="both"/>
              <w:rPr>
                <w:sz w:val="18"/>
                <w:szCs w:val="18"/>
              </w:rPr>
            </w:pPr>
          </w:p>
          <w:p w:rsidR="006718B1" w:rsidRDefault="006718B1" w:rsidP="000F075A">
            <w:pPr>
              <w:tabs>
                <w:tab w:val="left" w:pos="540"/>
              </w:tabs>
              <w:ind w:left="547" w:hanging="547"/>
              <w:jc w:val="both"/>
              <w:rPr>
                <w:sz w:val="18"/>
                <w:szCs w:val="18"/>
              </w:rPr>
            </w:pPr>
          </w:p>
          <w:p w:rsidR="006718B1" w:rsidRDefault="006718B1" w:rsidP="000F075A">
            <w:pPr>
              <w:tabs>
                <w:tab w:val="left" w:pos="540"/>
              </w:tabs>
              <w:ind w:left="547" w:hanging="547"/>
              <w:jc w:val="both"/>
              <w:rPr>
                <w:sz w:val="18"/>
                <w:szCs w:val="18"/>
              </w:rPr>
            </w:pPr>
          </w:p>
          <w:p w:rsidR="006718B1" w:rsidRDefault="006718B1" w:rsidP="000F075A">
            <w:pPr>
              <w:tabs>
                <w:tab w:val="left" w:pos="540"/>
              </w:tabs>
              <w:ind w:left="547" w:hanging="547"/>
              <w:jc w:val="both"/>
              <w:rPr>
                <w:sz w:val="18"/>
                <w:szCs w:val="18"/>
              </w:rPr>
            </w:pPr>
          </w:p>
          <w:p w:rsidR="007A7DA2" w:rsidRDefault="007A7DA2" w:rsidP="000F075A">
            <w:pPr>
              <w:tabs>
                <w:tab w:val="left" w:pos="540"/>
              </w:tabs>
              <w:ind w:left="547" w:hanging="547"/>
              <w:jc w:val="both"/>
              <w:rPr>
                <w:sz w:val="18"/>
                <w:szCs w:val="18"/>
              </w:rPr>
            </w:pPr>
            <w:r>
              <w:rPr>
                <w:sz w:val="18"/>
                <w:szCs w:val="18"/>
              </w:rPr>
              <w:t>5.7</w:t>
            </w:r>
            <w:r>
              <w:rPr>
                <w:sz w:val="18"/>
                <w:szCs w:val="18"/>
              </w:rPr>
              <w:tab/>
              <w:t>Pendant les heures normales d’ouverture du Cégep, les représentants et employés de l’Association ou des comités étudiants ont accès aux locaux qui leur sont dédiés. En dehors de ces heures d’ouverture normale, l’accès aux dits locaux fait l’objet d’une autorisation selon la procédure en vigueur au CVM.</w:t>
            </w:r>
          </w:p>
          <w:p w:rsidR="007A7DA2" w:rsidRDefault="007A7DA2" w:rsidP="000F075A">
            <w:pPr>
              <w:tabs>
                <w:tab w:val="left" w:pos="540"/>
              </w:tabs>
              <w:ind w:left="547" w:hanging="547"/>
              <w:jc w:val="both"/>
              <w:rPr>
                <w:sz w:val="18"/>
                <w:szCs w:val="18"/>
              </w:rPr>
            </w:pPr>
          </w:p>
          <w:p w:rsidR="007A7DA2" w:rsidRDefault="007A7DA2" w:rsidP="000F075A">
            <w:pPr>
              <w:tabs>
                <w:tab w:val="left" w:pos="540"/>
              </w:tabs>
              <w:ind w:left="547" w:hanging="547"/>
              <w:jc w:val="both"/>
              <w:rPr>
                <w:sz w:val="18"/>
                <w:szCs w:val="18"/>
              </w:rPr>
            </w:pPr>
            <w:r>
              <w:rPr>
                <w:sz w:val="18"/>
                <w:szCs w:val="18"/>
              </w:rPr>
              <w:t>5.8</w:t>
            </w:r>
            <w:r>
              <w:rPr>
                <w:sz w:val="18"/>
                <w:szCs w:val="18"/>
              </w:rPr>
              <w:tab/>
            </w:r>
            <w:r w:rsidR="00476622">
              <w:rPr>
                <w:sz w:val="18"/>
                <w:szCs w:val="18"/>
              </w:rPr>
              <w:t xml:space="preserve">L’Association reconnaît qu’en tout temps, le personnel de sécurité et le personnel d’encadrement du Cégep peuvent accéder aux locaux de l’Association, dans </w:t>
            </w:r>
            <w:r w:rsidR="00552DCD">
              <w:rPr>
                <w:sz w:val="18"/>
                <w:szCs w:val="18"/>
              </w:rPr>
              <w:t>l’exercice de leurs fonctions. À</w:t>
            </w:r>
            <w:r w:rsidR="00476622">
              <w:rPr>
                <w:sz w:val="18"/>
                <w:szCs w:val="18"/>
              </w:rPr>
              <w:t xml:space="preserve"> moins de situation d’urgence, un préavis téléphonique est donné préalablement à la visite, pendant les heures normales d’ouverture du Collège. L’Association est informée du fait et du motif, lorsque tel accès a lieu en l’absence d’un de ses représentants ou employés.</w:t>
            </w:r>
          </w:p>
          <w:p w:rsidR="00E97181" w:rsidRDefault="00E97181" w:rsidP="000F075A">
            <w:pPr>
              <w:tabs>
                <w:tab w:val="left" w:pos="540"/>
              </w:tabs>
              <w:ind w:left="547" w:hanging="547"/>
              <w:jc w:val="both"/>
              <w:rPr>
                <w:sz w:val="18"/>
                <w:szCs w:val="18"/>
              </w:rPr>
            </w:pPr>
          </w:p>
          <w:p w:rsidR="00E97181" w:rsidRDefault="00E97181" w:rsidP="000F075A">
            <w:pPr>
              <w:tabs>
                <w:tab w:val="left" w:pos="540"/>
              </w:tabs>
              <w:ind w:left="547" w:hanging="547"/>
              <w:jc w:val="both"/>
              <w:rPr>
                <w:sz w:val="18"/>
                <w:szCs w:val="18"/>
              </w:rPr>
            </w:pPr>
            <w:r>
              <w:rPr>
                <w:sz w:val="18"/>
                <w:szCs w:val="18"/>
              </w:rPr>
              <w:t>5.9</w:t>
            </w:r>
            <w:r>
              <w:rPr>
                <w:sz w:val="18"/>
                <w:szCs w:val="18"/>
              </w:rPr>
              <w:tab/>
              <w:t>L’Association acquittera les droits nécessaires à l’obtention des permis et licences nécessaires à la tenue de ses activités.</w:t>
            </w:r>
          </w:p>
          <w:p w:rsidR="00E97181" w:rsidRDefault="00E97181" w:rsidP="000F075A">
            <w:pPr>
              <w:tabs>
                <w:tab w:val="left" w:pos="540"/>
              </w:tabs>
              <w:ind w:left="547" w:hanging="547"/>
              <w:jc w:val="both"/>
              <w:rPr>
                <w:sz w:val="18"/>
                <w:szCs w:val="18"/>
              </w:rPr>
            </w:pPr>
          </w:p>
          <w:p w:rsidR="00E97181" w:rsidRDefault="00E97181" w:rsidP="000F075A">
            <w:pPr>
              <w:tabs>
                <w:tab w:val="left" w:pos="540"/>
              </w:tabs>
              <w:ind w:left="547" w:hanging="547"/>
              <w:jc w:val="both"/>
              <w:rPr>
                <w:sz w:val="18"/>
                <w:szCs w:val="18"/>
              </w:rPr>
            </w:pPr>
            <w:r>
              <w:rPr>
                <w:sz w:val="18"/>
                <w:szCs w:val="18"/>
              </w:rPr>
              <w:t>5.10</w:t>
            </w:r>
            <w:r>
              <w:rPr>
                <w:sz w:val="18"/>
                <w:szCs w:val="18"/>
              </w:rPr>
              <w:tab/>
              <w:t>Le Cégep et l’Association feront des représentations conjointes auprès de la direction générale afin que le CVM acquière un permis de vente et distribution d’alcool à son nom. La procédure d’utilisation de ce permis pour les activités étudiantes (vernissages, improvisation, etc.) sera révisée conjointement pour être compatible à la fois avec les dispositions du Règlement numéro 7 sur les conditions de vie au CVM et avec les besoins qui supportent le présent article.</w:t>
            </w:r>
          </w:p>
          <w:p w:rsidR="00E97181" w:rsidRDefault="00E97181" w:rsidP="000F075A">
            <w:pPr>
              <w:tabs>
                <w:tab w:val="left" w:pos="540"/>
              </w:tabs>
              <w:ind w:left="547" w:hanging="547"/>
              <w:jc w:val="both"/>
              <w:rPr>
                <w:sz w:val="18"/>
                <w:szCs w:val="18"/>
              </w:rPr>
            </w:pPr>
          </w:p>
          <w:p w:rsidR="00E97181" w:rsidRPr="000F075A" w:rsidRDefault="00E97181" w:rsidP="000F075A">
            <w:pPr>
              <w:tabs>
                <w:tab w:val="left" w:pos="540"/>
              </w:tabs>
              <w:ind w:left="547" w:hanging="547"/>
              <w:jc w:val="both"/>
              <w:rPr>
                <w:sz w:val="18"/>
                <w:szCs w:val="18"/>
              </w:rPr>
            </w:pPr>
          </w:p>
        </w:tc>
        <w:tc>
          <w:tcPr>
            <w:tcW w:w="236" w:type="dxa"/>
            <w:tcBorders>
              <w:top w:val="nil"/>
              <w:bottom w:val="nil"/>
            </w:tcBorders>
          </w:tcPr>
          <w:p w:rsidR="002A7986" w:rsidRPr="00B828CD" w:rsidRDefault="002A7986">
            <w:pPr>
              <w:rPr>
                <w:sz w:val="18"/>
                <w:szCs w:val="18"/>
              </w:rPr>
            </w:pPr>
          </w:p>
        </w:tc>
        <w:tc>
          <w:tcPr>
            <w:tcW w:w="5434" w:type="dxa"/>
          </w:tcPr>
          <w:p w:rsidR="009A7E57" w:rsidRDefault="009A7E57" w:rsidP="009A7E57">
            <w:pPr>
              <w:tabs>
                <w:tab w:val="left" w:pos="540"/>
              </w:tabs>
              <w:ind w:left="720" w:hanging="720"/>
              <w:jc w:val="both"/>
              <w:rPr>
                <w:rFonts w:cstheme="minorHAnsi"/>
                <w:b/>
                <w:i/>
                <w:sz w:val="18"/>
                <w:szCs w:val="18"/>
              </w:rPr>
            </w:pPr>
          </w:p>
          <w:p w:rsidR="009A7E57" w:rsidRPr="004451E4" w:rsidRDefault="009A7E57" w:rsidP="009A7E57">
            <w:pPr>
              <w:tabs>
                <w:tab w:val="left" w:pos="540"/>
              </w:tabs>
              <w:ind w:left="720" w:hanging="720"/>
              <w:jc w:val="both"/>
              <w:rPr>
                <w:rFonts w:cstheme="minorHAnsi"/>
                <w:b/>
                <w:i/>
                <w:sz w:val="18"/>
                <w:szCs w:val="18"/>
              </w:rPr>
            </w:pPr>
            <w:r w:rsidRPr="004451E4">
              <w:rPr>
                <w:rFonts w:cstheme="minorHAnsi"/>
                <w:b/>
                <w:i/>
                <w:sz w:val="18"/>
                <w:szCs w:val="18"/>
              </w:rPr>
              <w:t>5.</w:t>
            </w:r>
            <w:r w:rsidRPr="004451E4">
              <w:rPr>
                <w:rFonts w:cstheme="minorHAnsi"/>
                <w:b/>
                <w:i/>
                <w:sz w:val="18"/>
                <w:szCs w:val="18"/>
              </w:rPr>
              <w:tab/>
              <w:t>Organisation matérielle et financière</w:t>
            </w:r>
          </w:p>
          <w:p w:rsidR="009A7E57" w:rsidRPr="004451E4" w:rsidRDefault="009A7E57" w:rsidP="009A7E57">
            <w:pPr>
              <w:tabs>
                <w:tab w:val="left" w:pos="540"/>
              </w:tabs>
              <w:spacing w:before="120"/>
              <w:ind w:left="540" w:hanging="540"/>
              <w:jc w:val="both"/>
              <w:rPr>
                <w:rFonts w:cstheme="minorHAnsi"/>
                <w:sz w:val="18"/>
                <w:szCs w:val="18"/>
              </w:rPr>
            </w:pPr>
            <w:r w:rsidRPr="004451E4">
              <w:rPr>
                <w:rFonts w:cstheme="minorHAnsi"/>
                <w:sz w:val="18"/>
                <w:szCs w:val="18"/>
              </w:rPr>
              <w:t>5.1</w:t>
            </w:r>
            <w:r w:rsidRPr="004451E4">
              <w:rPr>
                <w:rFonts w:cstheme="minorHAnsi"/>
                <w:sz w:val="18"/>
                <w:szCs w:val="18"/>
              </w:rPr>
              <w:tab/>
              <w:t>Dans la mesure de ses disponibilités en espaces, le Cégep met à la disposition de l’Association des locaux pour loger son bureau exécutif, son secrétariat permanent et les comités étudiants. Les parties aux présentes conviennent que tout changement à la localisation ou à l’aménagement de ces locaux fait l’objet de consultations préalables.</w:t>
            </w:r>
          </w:p>
          <w:p w:rsidR="009A7E57" w:rsidRPr="004451E4" w:rsidRDefault="009A7E57" w:rsidP="009A7E57">
            <w:pPr>
              <w:tabs>
                <w:tab w:val="left" w:pos="540"/>
              </w:tabs>
              <w:spacing w:before="120"/>
              <w:ind w:left="540" w:hanging="540"/>
              <w:jc w:val="both"/>
              <w:rPr>
                <w:rFonts w:cstheme="minorHAnsi"/>
                <w:sz w:val="18"/>
                <w:szCs w:val="18"/>
              </w:rPr>
            </w:pPr>
            <w:r w:rsidRPr="004451E4">
              <w:rPr>
                <w:rFonts w:cstheme="minorHAnsi"/>
                <w:sz w:val="18"/>
                <w:szCs w:val="18"/>
              </w:rPr>
              <w:tab/>
              <w:t xml:space="preserve">Dans la mesure, toujours, de ses disponibilités en espaces, le Cégep met à la disposition de l’Association un local pour loger le Café étudiant. Ce Café doit, par ailleurs, faire l’objet d’un protocole spécifique quant à sa gestion et aux collaborations avec le Collège </w:t>
            </w:r>
            <w:r w:rsidRPr="00FF5CC2">
              <w:rPr>
                <w:rFonts w:cstheme="minorHAnsi"/>
                <w:b/>
                <w:color w:val="FF0000"/>
                <w:sz w:val="18"/>
                <w:szCs w:val="18"/>
              </w:rPr>
              <w:t>et ses différents services</w:t>
            </w:r>
            <w:r w:rsidRPr="004451E4">
              <w:rPr>
                <w:rFonts w:cstheme="minorHAnsi"/>
                <w:sz w:val="18"/>
                <w:szCs w:val="18"/>
              </w:rPr>
              <w:t>.</w:t>
            </w:r>
          </w:p>
          <w:p w:rsidR="009A7E57" w:rsidRPr="004451E4" w:rsidRDefault="009A7E57" w:rsidP="009A7E57">
            <w:pPr>
              <w:tabs>
                <w:tab w:val="left" w:pos="540"/>
              </w:tabs>
              <w:ind w:left="540" w:hanging="540"/>
              <w:jc w:val="both"/>
              <w:rPr>
                <w:rFonts w:cstheme="minorHAnsi"/>
                <w:sz w:val="18"/>
                <w:szCs w:val="18"/>
              </w:rPr>
            </w:pPr>
          </w:p>
          <w:p w:rsidR="009A7E57" w:rsidRPr="004451E4" w:rsidRDefault="009A7E57" w:rsidP="009A7E57">
            <w:pPr>
              <w:tabs>
                <w:tab w:val="left" w:pos="540"/>
              </w:tabs>
              <w:ind w:left="540" w:hanging="540"/>
              <w:jc w:val="both"/>
              <w:rPr>
                <w:rFonts w:cstheme="minorHAnsi"/>
                <w:sz w:val="18"/>
                <w:szCs w:val="18"/>
              </w:rPr>
            </w:pPr>
            <w:r w:rsidRPr="004451E4">
              <w:rPr>
                <w:rFonts w:cstheme="minorHAnsi"/>
                <w:sz w:val="18"/>
                <w:szCs w:val="18"/>
              </w:rPr>
              <w:t>5.2</w:t>
            </w:r>
            <w:r w:rsidRPr="004451E4">
              <w:rPr>
                <w:rFonts w:cstheme="minorHAnsi"/>
                <w:sz w:val="18"/>
                <w:szCs w:val="18"/>
              </w:rPr>
              <w:tab/>
              <w:t>Le Cégep met à la disposition de l’Association et de ses comités les services généralement accessibles à la communauté, et ce aux mêmes conditions et tarifs préférentiels que ceux consentis aux autres usagers non subventionnés du Cégep.</w:t>
            </w:r>
          </w:p>
          <w:p w:rsidR="009A7E57" w:rsidRPr="004451E4" w:rsidRDefault="009A7E57" w:rsidP="009A7E57">
            <w:pPr>
              <w:tabs>
                <w:tab w:val="left" w:pos="540"/>
              </w:tabs>
              <w:ind w:left="540" w:hanging="540"/>
              <w:jc w:val="both"/>
              <w:rPr>
                <w:rFonts w:cstheme="minorHAnsi"/>
                <w:sz w:val="18"/>
                <w:szCs w:val="18"/>
              </w:rPr>
            </w:pPr>
          </w:p>
          <w:p w:rsidR="009A7E57" w:rsidRPr="004451E4" w:rsidRDefault="009A7E57" w:rsidP="009A7E57">
            <w:pPr>
              <w:tabs>
                <w:tab w:val="left" w:pos="540"/>
              </w:tabs>
              <w:ind w:left="540" w:hanging="540"/>
              <w:jc w:val="both"/>
              <w:rPr>
                <w:rFonts w:cstheme="minorHAnsi"/>
                <w:sz w:val="18"/>
                <w:szCs w:val="18"/>
              </w:rPr>
            </w:pPr>
            <w:r w:rsidRPr="004451E4">
              <w:rPr>
                <w:rFonts w:cstheme="minorHAnsi"/>
                <w:sz w:val="18"/>
                <w:szCs w:val="18"/>
              </w:rPr>
              <w:t>5.3</w:t>
            </w:r>
            <w:r w:rsidRPr="004451E4">
              <w:rPr>
                <w:rFonts w:cstheme="minorHAnsi"/>
                <w:sz w:val="18"/>
                <w:szCs w:val="18"/>
              </w:rPr>
              <w:tab/>
              <w:t>Le Cégep fournit à l’Association, sans frais :</w:t>
            </w:r>
          </w:p>
          <w:p w:rsidR="009A7E57" w:rsidRPr="004451E4" w:rsidRDefault="009A7E57" w:rsidP="009A7E57">
            <w:pPr>
              <w:pStyle w:val="Paragraphedeliste"/>
              <w:numPr>
                <w:ilvl w:val="0"/>
                <w:numId w:val="8"/>
              </w:numPr>
              <w:spacing w:before="60" w:line="276" w:lineRule="auto"/>
              <w:jc w:val="both"/>
              <w:rPr>
                <w:rFonts w:cstheme="minorHAnsi"/>
                <w:sz w:val="18"/>
                <w:szCs w:val="18"/>
              </w:rPr>
            </w:pPr>
            <w:r w:rsidRPr="004451E4">
              <w:rPr>
                <w:rFonts w:cstheme="minorHAnsi"/>
                <w:sz w:val="18"/>
                <w:szCs w:val="18"/>
              </w:rPr>
              <w:t>l’électricité et le chauffage ;</w:t>
            </w:r>
          </w:p>
          <w:p w:rsidR="009A7E57" w:rsidRPr="004451E4" w:rsidRDefault="009A7E57" w:rsidP="009A7E57">
            <w:pPr>
              <w:pStyle w:val="Paragraphedeliste"/>
              <w:numPr>
                <w:ilvl w:val="0"/>
                <w:numId w:val="8"/>
              </w:numPr>
              <w:spacing w:before="60" w:line="276" w:lineRule="auto"/>
              <w:jc w:val="both"/>
              <w:rPr>
                <w:rFonts w:cstheme="minorHAnsi"/>
                <w:sz w:val="18"/>
                <w:szCs w:val="18"/>
              </w:rPr>
            </w:pPr>
            <w:r w:rsidRPr="004451E4">
              <w:rPr>
                <w:rFonts w:cstheme="minorHAnsi"/>
                <w:sz w:val="18"/>
                <w:szCs w:val="18"/>
              </w:rPr>
              <w:t xml:space="preserve">l’entretien ménager, </w:t>
            </w:r>
            <w:r w:rsidRPr="00FF5CC2">
              <w:rPr>
                <w:rFonts w:cstheme="minorHAnsi"/>
                <w:b/>
                <w:color w:val="FF0000"/>
                <w:sz w:val="18"/>
                <w:szCs w:val="18"/>
              </w:rPr>
              <w:t>hebdomadaire et annuel</w:t>
            </w:r>
            <w:r w:rsidRPr="004451E4">
              <w:rPr>
                <w:rFonts w:cstheme="minorHAnsi"/>
                <w:sz w:val="18"/>
                <w:szCs w:val="18"/>
              </w:rPr>
              <w:t xml:space="preserve"> selon le programme technique </w:t>
            </w:r>
            <w:r w:rsidRPr="00FF5CC2">
              <w:rPr>
                <w:rFonts w:cstheme="minorHAnsi"/>
                <w:b/>
                <w:color w:val="FF0000"/>
                <w:sz w:val="18"/>
                <w:szCs w:val="18"/>
              </w:rPr>
              <w:t>connu</w:t>
            </w:r>
            <w:r w:rsidRPr="004451E4">
              <w:rPr>
                <w:rFonts w:cstheme="minorHAnsi"/>
                <w:sz w:val="18"/>
                <w:szCs w:val="18"/>
              </w:rPr>
              <w:t xml:space="preserve"> d’entretien du Cégep ;</w:t>
            </w:r>
          </w:p>
          <w:p w:rsidR="009A7E57" w:rsidRPr="004451E4" w:rsidRDefault="009A7E57" w:rsidP="009A7E57">
            <w:pPr>
              <w:pStyle w:val="Paragraphedeliste"/>
              <w:numPr>
                <w:ilvl w:val="0"/>
                <w:numId w:val="8"/>
              </w:numPr>
              <w:spacing w:before="60" w:line="276" w:lineRule="auto"/>
              <w:jc w:val="both"/>
              <w:rPr>
                <w:rFonts w:cstheme="minorHAnsi"/>
                <w:sz w:val="18"/>
                <w:szCs w:val="18"/>
              </w:rPr>
            </w:pPr>
            <w:r w:rsidRPr="004451E4">
              <w:rPr>
                <w:rFonts w:cstheme="minorHAnsi"/>
                <w:sz w:val="18"/>
                <w:szCs w:val="18"/>
              </w:rPr>
              <w:t>deux lignes téléphoniques ;</w:t>
            </w:r>
          </w:p>
          <w:p w:rsidR="009A7E57" w:rsidRPr="004451E4" w:rsidRDefault="009A7E57" w:rsidP="009A7E57">
            <w:pPr>
              <w:pStyle w:val="Paragraphedeliste"/>
              <w:numPr>
                <w:ilvl w:val="0"/>
                <w:numId w:val="8"/>
              </w:numPr>
              <w:spacing w:before="60" w:line="276" w:lineRule="auto"/>
              <w:jc w:val="both"/>
              <w:rPr>
                <w:rFonts w:cstheme="minorHAnsi"/>
                <w:sz w:val="18"/>
                <w:szCs w:val="18"/>
              </w:rPr>
            </w:pPr>
            <w:r w:rsidRPr="004451E4">
              <w:rPr>
                <w:rFonts w:cstheme="minorHAnsi"/>
                <w:sz w:val="18"/>
                <w:szCs w:val="18"/>
              </w:rPr>
              <w:lastRenderedPageBreak/>
              <w:t>l’accès aux réseaux internet et intranet en autant que ces services soient également sans frais pour les autres usagers ;</w:t>
            </w:r>
          </w:p>
          <w:p w:rsidR="009A7E57" w:rsidRPr="004451E4" w:rsidRDefault="009A7E57" w:rsidP="009A7E57">
            <w:pPr>
              <w:pStyle w:val="Paragraphedeliste"/>
              <w:numPr>
                <w:ilvl w:val="0"/>
                <w:numId w:val="8"/>
              </w:numPr>
              <w:spacing w:before="60" w:line="276" w:lineRule="auto"/>
              <w:jc w:val="both"/>
              <w:rPr>
                <w:rFonts w:cstheme="minorHAnsi"/>
                <w:sz w:val="18"/>
                <w:szCs w:val="18"/>
              </w:rPr>
            </w:pPr>
            <w:r w:rsidRPr="004451E4">
              <w:rPr>
                <w:rFonts w:cstheme="minorHAnsi"/>
                <w:sz w:val="18"/>
                <w:szCs w:val="18"/>
              </w:rPr>
              <w:t>un espace disque suffisant pour pouvoir loger une ou des pages Web pour l’Association ;</w:t>
            </w:r>
          </w:p>
          <w:p w:rsidR="009A7E57" w:rsidRPr="004451E4" w:rsidRDefault="009A7E57" w:rsidP="009A7E57">
            <w:pPr>
              <w:pStyle w:val="Paragraphedeliste"/>
              <w:numPr>
                <w:ilvl w:val="0"/>
                <w:numId w:val="8"/>
              </w:numPr>
              <w:spacing w:before="60" w:line="276" w:lineRule="auto"/>
              <w:jc w:val="both"/>
              <w:rPr>
                <w:rFonts w:cstheme="minorHAnsi"/>
                <w:sz w:val="18"/>
                <w:szCs w:val="18"/>
              </w:rPr>
            </w:pPr>
            <w:r w:rsidRPr="004451E4">
              <w:rPr>
                <w:rFonts w:cstheme="minorHAnsi"/>
                <w:sz w:val="18"/>
                <w:szCs w:val="18"/>
              </w:rPr>
              <w:t>le mobilier des locaux du bureau exécutif, du secrétariat et des comités étudiants, le tout selon la disponibilité du mobilier en question</w:t>
            </w:r>
            <w:r w:rsidR="00FF5CC2">
              <w:rPr>
                <w:rFonts w:cstheme="minorHAnsi"/>
                <w:sz w:val="18"/>
                <w:szCs w:val="18"/>
              </w:rPr>
              <w:t xml:space="preserve"> </w:t>
            </w:r>
            <w:r w:rsidR="00FF5CC2">
              <w:rPr>
                <w:rFonts w:cstheme="minorHAnsi"/>
                <w:b/>
                <w:sz w:val="18"/>
                <w:szCs w:val="18"/>
              </w:rPr>
              <w:t xml:space="preserve">[suppression </w:t>
            </w:r>
            <w:r w:rsidR="00FF5CC2" w:rsidRPr="00FF5CC2">
              <w:rPr>
                <w:rFonts w:cstheme="minorHAnsi"/>
                <w:b/>
                <w:strike/>
                <w:color w:val="948A54" w:themeColor="background2" w:themeShade="80"/>
                <w:sz w:val="18"/>
                <w:szCs w:val="18"/>
              </w:rPr>
              <w:t>(un inventaire de ce mobilier sera établi au moment de la signature des présentes et consigné en annexe)</w:t>
            </w:r>
            <w:r w:rsidR="00FF5CC2">
              <w:rPr>
                <w:rFonts w:cstheme="minorHAnsi"/>
                <w:b/>
                <w:sz w:val="18"/>
                <w:szCs w:val="18"/>
              </w:rPr>
              <w:t>]</w:t>
            </w:r>
            <w:r w:rsidRPr="004451E4">
              <w:rPr>
                <w:rFonts w:cstheme="minorHAnsi"/>
                <w:sz w:val="18"/>
                <w:szCs w:val="18"/>
              </w:rPr>
              <w:t xml:space="preserve"> ;</w:t>
            </w:r>
          </w:p>
          <w:p w:rsidR="009A7E57" w:rsidRPr="004451E4" w:rsidRDefault="009A7E57" w:rsidP="009A7E57">
            <w:pPr>
              <w:pStyle w:val="Paragraphedeliste"/>
              <w:numPr>
                <w:ilvl w:val="0"/>
                <w:numId w:val="8"/>
              </w:numPr>
              <w:spacing w:before="60" w:line="276" w:lineRule="auto"/>
              <w:jc w:val="both"/>
              <w:rPr>
                <w:rFonts w:cstheme="minorHAnsi"/>
                <w:sz w:val="18"/>
                <w:szCs w:val="18"/>
              </w:rPr>
            </w:pPr>
            <w:r w:rsidRPr="004451E4">
              <w:rPr>
                <w:rFonts w:cstheme="minorHAnsi"/>
                <w:sz w:val="18"/>
                <w:szCs w:val="18"/>
              </w:rPr>
              <w:t>des lieux d’affichage</w:t>
            </w:r>
            <w:r w:rsidR="00FF5CC2">
              <w:rPr>
                <w:rFonts w:cstheme="minorHAnsi"/>
                <w:sz w:val="18"/>
                <w:szCs w:val="18"/>
              </w:rPr>
              <w:t xml:space="preserve"> </w:t>
            </w:r>
            <w:r w:rsidR="00FF5CC2">
              <w:rPr>
                <w:rFonts w:cstheme="minorHAnsi"/>
                <w:b/>
                <w:sz w:val="18"/>
                <w:szCs w:val="18"/>
              </w:rPr>
              <w:t xml:space="preserve">[suppression </w:t>
            </w:r>
            <w:r w:rsidR="00FF5CC2" w:rsidRPr="00FF5CC2">
              <w:rPr>
                <w:rFonts w:cstheme="minorHAnsi"/>
                <w:b/>
                <w:strike/>
                <w:color w:val="948A54" w:themeColor="background2" w:themeShade="80"/>
                <w:sz w:val="18"/>
                <w:szCs w:val="18"/>
              </w:rPr>
              <w:t>(</w:t>
            </w:r>
            <w:r w:rsidR="00FF5CC2">
              <w:rPr>
                <w:rFonts w:cstheme="minorHAnsi"/>
                <w:b/>
                <w:strike/>
                <w:color w:val="948A54" w:themeColor="background2" w:themeShade="80"/>
                <w:sz w:val="18"/>
                <w:szCs w:val="18"/>
              </w:rPr>
              <w:t xml:space="preserve">un inventaire </w:t>
            </w:r>
            <w:r w:rsidR="00FF5CC2" w:rsidRPr="00FF5CC2">
              <w:rPr>
                <w:rFonts w:cstheme="minorHAnsi"/>
                <w:b/>
                <w:strike/>
                <w:color w:val="948A54" w:themeColor="background2" w:themeShade="80"/>
                <w:sz w:val="18"/>
                <w:szCs w:val="18"/>
              </w:rPr>
              <w:t>sera établi au moment de la signature des présentes et consigné en annexe)</w:t>
            </w:r>
            <w:r w:rsidR="00FF5CC2">
              <w:rPr>
                <w:rFonts w:cstheme="minorHAnsi"/>
                <w:b/>
                <w:sz w:val="18"/>
                <w:szCs w:val="18"/>
              </w:rPr>
              <w:t>]</w:t>
            </w:r>
            <w:r w:rsidRPr="004451E4">
              <w:rPr>
                <w:rFonts w:cstheme="minorHAnsi"/>
                <w:sz w:val="18"/>
                <w:szCs w:val="18"/>
              </w:rPr>
              <w:t xml:space="preserve"> ;</w:t>
            </w:r>
          </w:p>
          <w:p w:rsidR="009A7E57" w:rsidRPr="007664E2" w:rsidRDefault="009A7E57" w:rsidP="009A7E57">
            <w:pPr>
              <w:pStyle w:val="Paragraphedeliste"/>
              <w:numPr>
                <w:ilvl w:val="0"/>
                <w:numId w:val="8"/>
              </w:numPr>
              <w:spacing w:before="60" w:line="276" w:lineRule="auto"/>
              <w:jc w:val="both"/>
              <w:rPr>
                <w:rFonts w:cstheme="minorHAnsi"/>
                <w:b/>
                <w:color w:val="FF0000"/>
                <w:sz w:val="18"/>
                <w:szCs w:val="18"/>
              </w:rPr>
            </w:pPr>
            <w:r w:rsidRPr="007664E2">
              <w:rPr>
                <w:rFonts w:cstheme="minorHAnsi"/>
                <w:b/>
                <w:color w:val="FF0000"/>
                <w:sz w:val="18"/>
                <w:szCs w:val="18"/>
              </w:rPr>
              <w:t>murs d’expression. Seule la zone du corridor menant aux locaux des comités étudiants est désignée « murs d’expression » tel qu’indiqué sur le plan en annexe à cette entente. Le mur face au local A3.04 est réservé à la diffusion d’une œuvre artistique organisée conjointement entre les SAE et l’AGECVM. À cette fin, l’Association est autorisée à organiser la réalisation de murales ou fresques. Les illustrations ou commentaires ne devront cependant pas porter atteinte à la dignité de quiconque. De plus, le contenu ne devra en aucun temps faire allusion à des aspects à caractère violent, diffamatoire, discriminatoire, sexiste ou pornographique. Les travaux de réalisation des œuvres doivent faire l’objet d’une demande préalable au Collège et prévoir l’utilisation de techniques et matériaux respectant les exigences du Collège en matière d’environnement et de sécurité.</w:t>
            </w:r>
          </w:p>
          <w:p w:rsidR="009A7E57" w:rsidRPr="004451E4" w:rsidRDefault="009A7E57" w:rsidP="009A7E57">
            <w:pPr>
              <w:spacing w:before="60"/>
              <w:jc w:val="both"/>
              <w:rPr>
                <w:rFonts w:cstheme="minorHAnsi"/>
                <w:sz w:val="18"/>
                <w:szCs w:val="18"/>
              </w:rPr>
            </w:pPr>
          </w:p>
          <w:p w:rsidR="009A7E57" w:rsidRPr="004451E4" w:rsidRDefault="009A7E57" w:rsidP="009A7E57">
            <w:pPr>
              <w:tabs>
                <w:tab w:val="left" w:pos="540"/>
              </w:tabs>
              <w:ind w:left="540" w:hanging="540"/>
              <w:jc w:val="both"/>
              <w:rPr>
                <w:rFonts w:cstheme="minorHAnsi"/>
                <w:sz w:val="18"/>
                <w:szCs w:val="18"/>
              </w:rPr>
            </w:pPr>
            <w:r w:rsidRPr="004451E4">
              <w:rPr>
                <w:rFonts w:cstheme="minorHAnsi"/>
                <w:sz w:val="18"/>
                <w:szCs w:val="18"/>
              </w:rPr>
              <w:t>5.4</w:t>
            </w:r>
            <w:r w:rsidRPr="004451E4">
              <w:rPr>
                <w:rFonts w:cstheme="minorHAnsi"/>
                <w:sz w:val="18"/>
                <w:szCs w:val="18"/>
              </w:rPr>
              <w:tab/>
              <w:t>L’Association est responsable des biens meubles et immeubles qui lui sont confiés par le Cégep</w:t>
            </w:r>
            <w:r w:rsidR="007664E2">
              <w:rPr>
                <w:rFonts w:cstheme="minorHAnsi"/>
                <w:sz w:val="18"/>
                <w:szCs w:val="18"/>
              </w:rPr>
              <w:t xml:space="preserve"> </w:t>
            </w:r>
            <w:r w:rsidR="007664E2">
              <w:rPr>
                <w:rFonts w:cstheme="minorHAnsi"/>
                <w:b/>
                <w:sz w:val="18"/>
                <w:szCs w:val="18"/>
              </w:rPr>
              <w:t xml:space="preserve">[suppression </w:t>
            </w:r>
            <w:r w:rsidR="007664E2" w:rsidRPr="007664E2">
              <w:rPr>
                <w:rFonts w:cstheme="minorHAnsi"/>
                <w:b/>
                <w:strike/>
                <w:color w:val="948A54" w:themeColor="background2" w:themeShade="80"/>
                <w:sz w:val="18"/>
                <w:szCs w:val="18"/>
              </w:rPr>
              <w:t>selon l’inventaire mis à jour</w:t>
            </w:r>
            <w:r w:rsidR="007664E2">
              <w:rPr>
                <w:rFonts w:cstheme="minorHAnsi"/>
                <w:b/>
                <w:sz w:val="18"/>
                <w:szCs w:val="18"/>
              </w:rPr>
              <w:t>]</w:t>
            </w:r>
            <w:r w:rsidRPr="004451E4">
              <w:rPr>
                <w:rFonts w:cstheme="minorHAnsi"/>
                <w:sz w:val="18"/>
                <w:szCs w:val="18"/>
              </w:rPr>
              <w:t>, de même que des dommages causés à ces biens autrement que par l’usure normale.</w:t>
            </w:r>
          </w:p>
          <w:p w:rsidR="009A7E57" w:rsidRPr="004451E4" w:rsidRDefault="009A7E57" w:rsidP="009A7E57">
            <w:pPr>
              <w:tabs>
                <w:tab w:val="left" w:pos="540"/>
              </w:tabs>
              <w:ind w:left="540" w:hanging="540"/>
              <w:jc w:val="both"/>
              <w:rPr>
                <w:rFonts w:cstheme="minorHAnsi"/>
                <w:sz w:val="18"/>
                <w:szCs w:val="18"/>
              </w:rPr>
            </w:pPr>
          </w:p>
          <w:p w:rsidR="009A7E57" w:rsidRPr="004451E4" w:rsidRDefault="009A7E57" w:rsidP="009A7E57">
            <w:pPr>
              <w:tabs>
                <w:tab w:val="left" w:pos="540"/>
              </w:tabs>
              <w:ind w:left="540" w:hanging="540"/>
              <w:jc w:val="both"/>
              <w:rPr>
                <w:rFonts w:cstheme="minorHAnsi"/>
                <w:sz w:val="18"/>
                <w:szCs w:val="18"/>
              </w:rPr>
            </w:pPr>
            <w:r w:rsidRPr="004451E4">
              <w:rPr>
                <w:rFonts w:cstheme="minorHAnsi"/>
                <w:sz w:val="18"/>
                <w:szCs w:val="18"/>
              </w:rPr>
              <w:t>5.5</w:t>
            </w:r>
            <w:r w:rsidRPr="004451E4">
              <w:rPr>
                <w:rFonts w:cstheme="minorHAnsi"/>
                <w:sz w:val="18"/>
                <w:szCs w:val="18"/>
              </w:rPr>
              <w:tab/>
              <w:t>L’Association remettra annuellement au Cégep un certificat d’assurance établissant qu’elle est couverte pour tous genres de responsabilités, et ce pour un montant minimum d’un million de dollars.</w:t>
            </w:r>
          </w:p>
          <w:p w:rsidR="009A7E57" w:rsidRPr="004451E4" w:rsidRDefault="009A7E57" w:rsidP="009A7E57">
            <w:pPr>
              <w:tabs>
                <w:tab w:val="left" w:pos="540"/>
              </w:tabs>
              <w:ind w:left="540" w:hanging="540"/>
              <w:jc w:val="both"/>
              <w:rPr>
                <w:rFonts w:cstheme="minorHAnsi"/>
                <w:sz w:val="18"/>
                <w:szCs w:val="18"/>
              </w:rPr>
            </w:pPr>
            <w:r w:rsidRPr="004451E4">
              <w:rPr>
                <w:rFonts w:cstheme="minorHAnsi"/>
                <w:sz w:val="18"/>
                <w:szCs w:val="18"/>
              </w:rPr>
              <w:tab/>
            </w:r>
          </w:p>
          <w:p w:rsidR="009A7E57" w:rsidRPr="004451E4" w:rsidRDefault="009A7E57" w:rsidP="009A7E57">
            <w:pPr>
              <w:tabs>
                <w:tab w:val="left" w:pos="540"/>
              </w:tabs>
              <w:ind w:left="540" w:hanging="540"/>
              <w:jc w:val="both"/>
              <w:rPr>
                <w:rFonts w:cstheme="minorHAnsi"/>
                <w:sz w:val="18"/>
                <w:szCs w:val="18"/>
              </w:rPr>
            </w:pPr>
            <w:r w:rsidRPr="004451E4">
              <w:rPr>
                <w:rFonts w:cstheme="minorHAnsi"/>
                <w:sz w:val="18"/>
                <w:szCs w:val="18"/>
              </w:rPr>
              <w:t>5.6</w:t>
            </w:r>
            <w:r w:rsidRPr="004451E4">
              <w:rPr>
                <w:rFonts w:cstheme="minorHAnsi"/>
                <w:sz w:val="18"/>
                <w:szCs w:val="18"/>
              </w:rPr>
              <w:tab/>
            </w:r>
            <w:r w:rsidRPr="007664E2">
              <w:rPr>
                <w:rFonts w:cstheme="minorHAnsi"/>
                <w:b/>
                <w:color w:val="FF0000"/>
                <w:sz w:val="18"/>
                <w:szCs w:val="18"/>
              </w:rPr>
              <w:t>En concordance avec l’article 5.3</w:t>
            </w:r>
            <w:r w:rsidRPr="004451E4">
              <w:rPr>
                <w:rFonts w:cstheme="minorHAnsi"/>
                <w:sz w:val="18"/>
                <w:szCs w:val="18"/>
              </w:rPr>
              <w:t xml:space="preserve">, au-delà des services et équipements fournis par le Cégep, l’Association pourra en acquérir d’autres, à ses frais ; elle en informe le Collège afin de s’assurer de la conformité avec les règles et normes en vigueur. </w:t>
            </w:r>
            <w:r w:rsidRPr="007664E2">
              <w:rPr>
                <w:rFonts w:cstheme="minorHAnsi"/>
                <w:b/>
                <w:color w:val="FF0000"/>
                <w:sz w:val="18"/>
                <w:szCs w:val="18"/>
              </w:rPr>
              <w:t>Les meubles et appareils électroménagers achetés ou fournis par l’Association étudiante ou ses comités doivent faire l’objet d’une autorisation du Collège à l’égard de la santé, de la salubrité et de la sécurité.</w:t>
            </w:r>
          </w:p>
          <w:p w:rsidR="009A7E57" w:rsidRPr="004451E4" w:rsidRDefault="009A7E57" w:rsidP="009A7E57">
            <w:pPr>
              <w:tabs>
                <w:tab w:val="left" w:pos="540"/>
              </w:tabs>
              <w:spacing w:before="120"/>
              <w:ind w:left="540" w:hanging="540"/>
              <w:jc w:val="both"/>
              <w:rPr>
                <w:rFonts w:cstheme="minorHAnsi"/>
                <w:sz w:val="18"/>
                <w:szCs w:val="18"/>
              </w:rPr>
            </w:pPr>
            <w:r w:rsidRPr="004451E4">
              <w:rPr>
                <w:rFonts w:cstheme="minorHAnsi"/>
                <w:sz w:val="18"/>
                <w:szCs w:val="18"/>
              </w:rPr>
              <w:tab/>
              <w:t xml:space="preserve">De même, l’Association peut demander au Cégep d’effectuer des travaux dans ses locaux ; elle le fait alors par écrit. Le Cégep tentera alors d’analyser avec l’Association la faisabilité et l’échéancier potentiel de réalisation du projet, selon les </w:t>
            </w:r>
            <w:r w:rsidRPr="004451E4">
              <w:rPr>
                <w:rFonts w:cstheme="minorHAnsi"/>
                <w:sz w:val="18"/>
                <w:szCs w:val="18"/>
              </w:rPr>
              <w:lastRenderedPageBreak/>
              <w:t>ressources disponibles. Dans le cas où les services du Cégep ne pourraient répondre à la demande de l’Association, mais la considèrent recevable, l’Association sera référée aux organismes compétents, à ses frais.</w:t>
            </w:r>
          </w:p>
          <w:p w:rsidR="009A7E57" w:rsidRPr="004451E4" w:rsidRDefault="009A7E57" w:rsidP="009A7E57">
            <w:pPr>
              <w:tabs>
                <w:tab w:val="left" w:pos="540"/>
              </w:tabs>
              <w:ind w:left="540" w:hanging="540"/>
              <w:jc w:val="both"/>
              <w:rPr>
                <w:rFonts w:cstheme="minorHAnsi"/>
                <w:sz w:val="18"/>
                <w:szCs w:val="18"/>
              </w:rPr>
            </w:pPr>
          </w:p>
          <w:p w:rsidR="009A7E57" w:rsidRPr="004451E4" w:rsidRDefault="009A7E57" w:rsidP="009A7E57">
            <w:pPr>
              <w:tabs>
                <w:tab w:val="left" w:pos="540"/>
              </w:tabs>
              <w:ind w:left="540" w:hanging="540"/>
              <w:jc w:val="both"/>
              <w:rPr>
                <w:rFonts w:cstheme="minorHAnsi"/>
                <w:sz w:val="18"/>
                <w:szCs w:val="18"/>
              </w:rPr>
            </w:pPr>
            <w:r w:rsidRPr="004451E4">
              <w:rPr>
                <w:rFonts w:cstheme="minorHAnsi"/>
                <w:sz w:val="18"/>
                <w:szCs w:val="18"/>
              </w:rPr>
              <w:t>5.7</w:t>
            </w:r>
            <w:r w:rsidRPr="004451E4">
              <w:rPr>
                <w:rFonts w:cstheme="minorHAnsi"/>
                <w:sz w:val="18"/>
                <w:szCs w:val="18"/>
              </w:rPr>
              <w:tab/>
              <w:t xml:space="preserve">Pendant les heures habituelles d’ouverture du Cégep </w:t>
            </w:r>
            <w:r w:rsidRPr="00AD63D2">
              <w:rPr>
                <w:rFonts w:cstheme="minorHAnsi"/>
                <w:b/>
                <w:color w:val="FF0000"/>
                <w:sz w:val="18"/>
                <w:szCs w:val="18"/>
              </w:rPr>
              <w:t>(du 15</w:t>
            </w:r>
            <w:r w:rsidR="00AD63D2" w:rsidRPr="00AD63D2">
              <w:rPr>
                <w:rFonts w:cstheme="minorHAnsi"/>
                <w:b/>
                <w:color w:val="FF0000"/>
                <w:sz w:val="18"/>
                <w:szCs w:val="18"/>
              </w:rPr>
              <w:t> </w:t>
            </w:r>
            <w:r w:rsidRPr="00AD63D2">
              <w:rPr>
                <w:rFonts w:cstheme="minorHAnsi"/>
                <w:b/>
                <w:color w:val="FF0000"/>
                <w:sz w:val="18"/>
                <w:szCs w:val="18"/>
              </w:rPr>
              <w:t>août au 23 décembre et du 3 janvier au 15 juin : du lundi au vendredi de 7</w:t>
            </w:r>
            <w:r w:rsidR="00AD63D2" w:rsidRPr="00AD63D2">
              <w:rPr>
                <w:rFonts w:cstheme="minorHAnsi"/>
                <w:b/>
                <w:color w:val="FF0000"/>
                <w:sz w:val="18"/>
                <w:szCs w:val="18"/>
              </w:rPr>
              <w:t xml:space="preserve"> h à 23 h</w:t>
            </w:r>
            <w:r w:rsidRPr="00AD63D2">
              <w:rPr>
                <w:rFonts w:cstheme="minorHAnsi"/>
                <w:b/>
                <w:color w:val="FF0000"/>
                <w:sz w:val="18"/>
                <w:szCs w:val="18"/>
              </w:rPr>
              <w:t xml:space="preserve"> et le samedi de 7</w:t>
            </w:r>
            <w:r w:rsidR="00AD63D2" w:rsidRPr="00AD63D2">
              <w:rPr>
                <w:rFonts w:cstheme="minorHAnsi"/>
                <w:b/>
                <w:color w:val="FF0000"/>
                <w:sz w:val="18"/>
                <w:szCs w:val="18"/>
              </w:rPr>
              <w:t xml:space="preserve"> h à 17 h</w:t>
            </w:r>
            <w:r w:rsidRPr="00AD63D2">
              <w:rPr>
                <w:rFonts w:cstheme="minorHAnsi"/>
                <w:b/>
                <w:color w:val="FF0000"/>
                <w:sz w:val="18"/>
                <w:szCs w:val="18"/>
              </w:rPr>
              <w:t>)</w:t>
            </w:r>
            <w:r w:rsidRPr="004451E4">
              <w:rPr>
                <w:rFonts w:cstheme="minorHAnsi"/>
                <w:sz w:val="18"/>
                <w:szCs w:val="18"/>
              </w:rPr>
              <w:t xml:space="preserve">, les représentants et employés de l’Association ou des comités étudiants ont accès aux locaux qui leur sont dédiés. En dehors de ces heures habituelles </w:t>
            </w:r>
            <w:r w:rsidRPr="00AD63D2">
              <w:rPr>
                <w:rFonts w:cstheme="minorHAnsi"/>
                <w:b/>
                <w:color w:val="FF0000"/>
                <w:sz w:val="18"/>
                <w:szCs w:val="18"/>
              </w:rPr>
              <w:t>et en cas de fermeture du Collège</w:t>
            </w:r>
            <w:r w:rsidRPr="004451E4">
              <w:rPr>
                <w:rFonts w:cstheme="minorHAnsi"/>
                <w:sz w:val="18"/>
                <w:szCs w:val="18"/>
              </w:rPr>
              <w:t xml:space="preserve">, l’accès auxdits locaux doit faire l’objet d’une autorisation </w:t>
            </w:r>
            <w:r w:rsidRPr="00AD63D2">
              <w:rPr>
                <w:rFonts w:cstheme="minorHAnsi"/>
                <w:b/>
                <w:color w:val="FF0000"/>
                <w:sz w:val="18"/>
                <w:szCs w:val="18"/>
              </w:rPr>
              <w:t>du directeur des Services aux étudiants</w:t>
            </w:r>
            <w:r w:rsidRPr="004451E4">
              <w:rPr>
                <w:rFonts w:cstheme="minorHAnsi"/>
                <w:sz w:val="18"/>
                <w:szCs w:val="18"/>
              </w:rPr>
              <w:t>.</w:t>
            </w:r>
          </w:p>
          <w:p w:rsidR="009A7E57" w:rsidRPr="004451E4" w:rsidRDefault="009A7E57" w:rsidP="009A7E57">
            <w:pPr>
              <w:tabs>
                <w:tab w:val="left" w:pos="540"/>
              </w:tabs>
              <w:ind w:left="540" w:hanging="540"/>
              <w:jc w:val="both"/>
              <w:rPr>
                <w:rFonts w:cstheme="minorHAnsi"/>
                <w:sz w:val="18"/>
                <w:szCs w:val="18"/>
              </w:rPr>
            </w:pPr>
          </w:p>
          <w:p w:rsidR="00552DCD" w:rsidRPr="00552DCD" w:rsidRDefault="00552DCD" w:rsidP="00552DCD">
            <w:pPr>
              <w:tabs>
                <w:tab w:val="left" w:pos="540"/>
              </w:tabs>
              <w:ind w:left="540" w:hanging="540"/>
              <w:jc w:val="both"/>
              <w:rPr>
                <w:rFonts w:cstheme="minorHAnsi"/>
                <w:sz w:val="18"/>
                <w:szCs w:val="18"/>
              </w:rPr>
            </w:pPr>
            <w:r w:rsidRPr="00552DCD">
              <w:rPr>
                <w:rFonts w:cstheme="minorHAnsi"/>
                <w:sz w:val="18"/>
                <w:szCs w:val="18"/>
              </w:rPr>
              <w:t>5.8</w:t>
            </w:r>
            <w:r w:rsidRPr="00552DCD">
              <w:rPr>
                <w:rFonts w:cstheme="minorHAnsi"/>
                <w:sz w:val="18"/>
                <w:szCs w:val="18"/>
              </w:rPr>
              <w:tab/>
              <w:t xml:space="preserve">L’Association reconnaît qu’en tout temps, en situation d’urgence ou d’application d’une loi ou d’un règlement en vigueur au collège, le personnel de sécurité et d’encadrement du cégep peut accéder aux locaux de l’Association </w:t>
            </w:r>
            <w:r w:rsidRPr="00552DCD">
              <w:rPr>
                <w:rFonts w:cstheme="minorHAnsi"/>
                <w:b/>
                <w:color w:val="FF0000"/>
                <w:sz w:val="18"/>
                <w:szCs w:val="18"/>
              </w:rPr>
              <w:t>et de ses comités.</w:t>
            </w:r>
            <w:r w:rsidRPr="00552DCD">
              <w:rPr>
                <w:rFonts w:cstheme="minorHAnsi"/>
                <w:sz w:val="18"/>
                <w:szCs w:val="18"/>
              </w:rPr>
              <w:t xml:space="preserve"> </w:t>
            </w:r>
            <w:r w:rsidRPr="00552DCD">
              <w:rPr>
                <w:rFonts w:cstheme="minorHAnsi"/>
                <w:b/>
                <w:sz w:val="18"/>
                <w:szCs w:val="18"/>
              </w:rPr>
              <w:t>[</w:t>
            </w:r>
            <w:r>
              <w:rPr>
                <w:rFonts w:cstheme="minorHAnsi"/>
                <w:b/>
                <w:sz w:val="18"/>
                <w:szCs w:val="18"/>
              </w:rPr>
              <w:t xml:space="preserve">suppression </w:t>
            </w:r>
            <w:r w:rsidRPr="00552DCD">
              <w:rPr>
                <w:b/>
                <w:strike/>
                <w:color w:val="948A54" w:themeColor="background2" w:themeShade="80"/>
                <w:sz w:val="18"/>
                <w:szCs w:val="18"/>
              </w:rPr>
              <w:t>un préavis téléphonique est donné préalablement à la visite, pendant les heures normales d’ouverture du Collège.</w:t>
            </w:r>
            <w:r w:rsidRPr="00552DCD">
              <w:rPr>
                <w:rFonts w:cstheme="minorHAnsi"/>
                <w:b/>
                <w:sz w:val="18"/>
                <w:szCs w:val="18"/>
              </w:rPr>
              <w:t>]</w:t>
            </w:r>
            <w:r>
              <w:rPr>
                <w:rFonts w:cstheme="minorHAnsi"/>
                <w:sz w:val="18"/>
                <w:szCs w:val="18"/>
              </w:rPr>
              <w:t xml:space="preserve"> </w:t>
            </w:r>
            <w:r w:rsidRPr="00552DCD">
              <w:rPr>
                <w:rFonts w:cstheme="minorHAnsi"/>
                <w:b/>
                <w:color w:val="FF0000"/>
                <w:sz w:val="18"/>
                <w:szCs w:val="18"/>
              </w:rPr>
              <w:t>Les visites pour fins d’inspection doivent faire l’objet d’un préavis de 5 jours, tel que prévu dans l’entente au sujet de l’entretien des locaux des comités étudiants.</w:t>
            </w:r>
            <w:r w:rsidRPr="00552DCD">
              <w:rPr>
                <w:rFonts w:cstheme="minorHAnsi"/>
                <w:sz w:val="18"/>
                <w:szCs w:val="18"/>
              </w:rPr>
              <w:t xml:space="preserve"> Dans tous ces cas, l’Association est informée promptement par écrit du fait et du motif lorsque tel accès a lieu.</w:t>
            </w:r>
          </w:p>
          <w:p w:rsidR="00552DCD" w:rsidRDefault="00552DCD" w:rsidP="00552DCD">
            <w:pPr>
              <w:tabs>
                <w:tab w:val="left" w:pos="540"/>
              </w:tabs>
              <w:ind w:left="540" w:hanging="540"/>
              <w:jc w:val="both"/>
              <w:rPr>
                <w:rFonts w:ascii="Verdana" w:hAnsi="Verdana"/>
              </w:rPr>
            </w:pPr>
          </w:p>
          <w:p w:rsidR="009A7E57" w:rsidRPr="00552DCD" w:rsidRDefault="00552DCD" w:rsidP="00552DCD">
            <w:pPr>
              <w:tabs>
                <w:tab w:val="left" w:pos="540"/>
              </w:tabs>
              <w:ind w:left="540" w:hanging="540"/>
              <w:jc w:val="both"/>
              <w:rPr>
                <w:rFonts w:cstheme="minorHAnsi"/>
                <w:b/>
                <w:color w:val="FF0000"/>
                <w:sz w:val="18"/>
                <w:szCs w:val="18"/>
              </w:rPr>
            </w:pPr>
            <w:r>
              <w:rPr>
                <w:rFonts w:ascii="Verdana" w:hAnsi="Verdana"/>
              </w:rPr>
              <w:tab/>
            </w:r>
            <w:r w:rsidRPr="00552DCD">
              <w:rPr>
                <w:rFonts w:cstheme="minorHAnsi"/>
                <w:b/>
                <w:color w:val="FF0000"/>
                <w:sz w:val="18"/>
                <w:szCs w:val="18"/>
              </w:rPr>
              <w:t xml:space="preserve">Conformément à ses devoirs et responsabilités en vertu du </w:t>
            </w:r>
            <w:r w:rsidRPr="00783B2D">
              <w:rPr>
                <w:rFonts w:cstheme="minorHAnsi"/>
                <w:b/>
                <w:color w:val="FF0000"/>
                <w:sz w:val="18"/>
                <w:szCs w:val="18"/>
                <w:highlight w:val="yellow"/>
              </w:rPr>
              <w:t xml:space="preserve">Code [ </w:t>
            </w:r>
            <w:proofErr w:type="gramStart"/>
            <w:r w:rsidR="00783B2D">
              <w:rPr>
                <w:rFonts w:cstheme="minorHAnsi"/>
                <w:b/>
                <w:color w:val="FF0000"/>
                <w:sz w:val="18"/>
                <w:szCs w:val="18"/>
                <w:highlight w:val="yellow"/>
              </w:rPr>
              <w:t>?</w:t>
            </w:r>
            <w:r w:rsidRPr="00783B2D">
              <w:rPr>
                <w:rFonts w:cstheme="minorHAnsi"/>
                <w:b/>
                <w:color w:val="FF0000"/>
                <w:sz w:val="18"/>
                <w:szCs w:val="18"/>
                <w:highlight w:val="yellow"/>
              </w:rPr>
              <w:t xml:space="preserve"> ]</w:t>
            </w:r>
            <w:proofErr w:type="gramEnd"/>
            <w:r w:rsidRPr="00552DCD">
              <w:rPr>
                <w:rFonts w:cstheme="minorHAnsi"/>
                <w:b/>
                <w:color w:val="FF0000"/>
                <w:sz w:val="18"/>
                <w:szCs w:val="18"/>
              </w:rPr>
              <w:t>, une inspection visuelle quotidienne est effectuée par le Collège en dehors des heures habituelles d’ouverture. Dans le cas où une anomalie est observée, un rapport d’incident est rédigé et une visite avec un représentant de l’Association est effectuée dans les meilleurs délais.</w:t>
            </w:r>
          </w:p>
          <w:p w:rsidR="009A7E57" w:rsidRPr="004451E4" w:rsidRDefault="009A7E57" w:rsidP="009A7E57">
            <w:pPr>
              <w:tabs>
                <w:tab w:val="left" w:pos="540"/>
              </w:tabs>
              <w:ind w:left="540" w:hanging="540"/>
              <w:jc w:val="both"/>
              <w:rPr>
                <w:rFonts w:cstheme="minorHAnsi"/>
                <w:sz w:val="18"/>
                <w:szCs w:val="18"/>
              </w:rPr>
            </w:pPr>
          </w:p>
          <w:p w:rsidR="002A7986" w:rsidRDefault="009A7E57" w:rsidP="009A7E57">
            <w:pPr>
              <w:tabs>
                <w:tab w:val="left" w:pos="540"/>
              </w:tabs>
              <w:ind w:left="540" w:hanging="540"/>
              <w:jc w:val="both"/>
              <w:rPr>
                <w:rFonts w:cstheme="minorHAnsi"/>
                <w:sz w:val="18"/>
                <w:szCs w:val="18"/>
              </w:rPr>
            </w:pPr>
            <w:r w:rsidRPr="004451E4">
              <w:rPr>
                <w:rFonts w:cstheme="minorHAnsi"/>
                <w:sz w:val="18"/>
                <w:szCs w:val="18"/>
              </w:rPr>
              <w:t>5.9</w:t>
            </w:r>
            <w:r w:rsidRPr="004451E4">
              <w:rPr>
                <w:rFonts w:cstheme="minorHAnsi"/>
                <w:sz w:val="18"/>
                <w:szCs w:val="18"/>
              </w:rPr>
              <w:tab/>
              <w:t>L’Association acquittera les droits et cotisations requis pour l’obtention des permis et licences nécessaires à la tenue de ses activités.</w:t>
            </w:r>
          </w:p>
          <w:p w:rsidR="00AD63D2" w:rsidRDefault="00AD63D2" w:rsidP="009A7E57">
            <w:pPr>
              <w:tabs>
                <w:tab w:val="left" w:pos="540"/>
              </w:tabs>
              <w:ind w:left="540" w:hanging="540"/>
              <w:jc w:val="both"/>
              <w:rPr>
                <w:rFonts w:cstheme="minorHAnsi"/>
                <w:sz w:val="18"/>
                <w:szCs w:val="18"/>
              </w:rPr>
            </w:pPr>
          </w:p>
          <w:p w:rsidR="00AD63D2" w:rsidRDefault="00AD63D2" w:rsidP="009A7E57">
            <w:pPr>
              <w:tabs>
                <w:tab w:val="left" w:pos="540"/>
              </w:tabs>
              <w:ind w:left="540" w:hanging="540"/>
              <w:jc w:val="both"/>
              <w:rPr>
                <w:rFonts w:cstheme="minorHAnsi"/>
                <w:sz w:val="18"/>
                <w:szCs w:val="18"/>
              </w:rPr>
            </w:pPr>
            <w:r>
              <w:rPr>
                <w:rFonts w:cstheme="minorHAnsi"/>
                <w:sz w:val="18"/>
                <w:szCs w:val="18"/>
              </w:rPr>
              <w:t>5.10</w:t>
            </w:r>
            <w:r>
              <w:rPr>
                <w:rFonts w:cstheme="minorHAnsi"/>
                <w:sz w:val="18"/>
                <w:szCs w:val="18"/>
              </w:rPr>
              <w:tab/>
            </w:r>
            <w:r w:rsidRPr="00AD63D2">
              <w:rPr>
                <w:rFonts w:cstheme="minorHAnsi"/>
                <w:b/>
                <w:sz w:val="18"/>
                <w:szCs w:val="18"/>
              </w:rPr>
              <w:t xml:space="preserve">Suppression </w:t>
            </w:r>
            <w:r w:rsidRPr="00AD63D2">
              <w:rPr>
                <w:rFonts w:cstheme="minorHAnsi"/>
                <w:b/>
                <w:color w:val="948A54" w:themeColor="background2" w:themeShade="80"/>
                <w:sz w:val="18"/>
                <w:szCs w:val="18"/>
              </w:rPr>
              <w:t>complète</w:t>
            </w:r>
          </w:p>
          <w:p w:rsidR="009A7E57" w:rsidRPr="00B828CD" w:rsidRDefault="009A7E57" w:rsidP="009A7E57">
            <w:pPr>
              <w:rPr>
                <w:sz w:val="18"/>
                <w:szCs w:val="18"/>
              </w:rPr>
            </w:pPr>
          </w:p>
        </w:tc>
      </w:tr>
      <w:tr w:rsidR="009A7E57" w:rsidTr="00D05B00">
        <w:tc>
          <w:tcPr>
            <w:tcW w:w="5529" w:type="dxa"/>
          </w:tcPr>
          <w:p w:rsidR="009A7E57" w:rsidRDefault="009A7E57">
            <w:pPr>
              <w:rPr>
                <w:sz w:val="18"/>
                <w:szCs w:val="18"/>
              </w:rPr>
            </w:pPr>
          </w:p>
          <w:p w:rsidR="00472B52" w:rsidRPr="004451E4" w:rsidRDefault="00472B52" w:rsidP="00472B52">
            <w:pPr>
              <w:tabs>
                <w:tab w:val="left" w:pos="540"/>
              </w:tabs>
              <w:ind w:left="540" w:hanging="540"/>
              <w:jc w:val="both"/>
              <w:rPr>
                <w:rFonts w:cstheme="minorHAnsi"/>
                <w:b/>
                <w:i/>
                <w:sz w:val="18"/>
                <w:szCs w:val="18"/>
              </w:rPr>
            </w:pPr>
            <w:r w:rsidRPr="004451E4">
              <w:rPr>
                <w:rFonts w:cstheme="minorHAnsi"/>
                <w:b/>
                <w:i/>
                <w:sz w:val="18"/>
                <w:szCs w:val="18"/>
              </w:rPr>
              <w:t>6.</w:t>
            </w:r>
            <w:r w:rsidRPr="004451E4">
              <w:rPr>
                <w:rFonts w:cstheme="minorHAnsi"/>
                <w:b/>
                <w:i/>
                <w:sz w:val="18"/>
                <w:szCs w:val="18"/>
              </w:rPr>
              <w:tab/>
              <w:t>Perception de la cotisation étudiante</w:t>
            </w:r>
          </w:p>
          <w:p w:rsidR="009A7E57" w:rsidRDefault="009A7E57">
            <w:pPr>
              <w:rPr>
                <w:sz w:val="18"/>
                <w:szCs w:val="18"/>
              </w:rPr>
            </w:pPr>
          </w:p>
          <w:p w:rsidR="00472B52" w:rsidRDefault="00472B52" w:rsidP="00472B52">
            <w:pPr>
              <w:tabs>
                <w:tab w:val="left" w:pos="540"/>
              </w:tabs>
              <w:ind w:left="547" w:hanging="547"/>
              <w:jc w:val="both"/>
              <w:rPr>
                <w:sz w:val="18"/>
                <w:szCs w:val="18"/>
              </w:rPr>
            </w:pPr>
            <w:r>
              <w:rPr>
                <w:sz w:val="18"/>
                <w:szCs w:val="18"/>
              </w:rPr>
              <w:t>6.1</w:t>
            </w:r>
            <w:r>
              <w:rPr>
                <w:sz w:val="18"/>
                <w:szCs w:val="18"/>
              </w:rPr>
              <w:tab/>
              <w:t>En concordance avec la Loi sur l’accréditation et le financement des associations étudiantes, le Cégep per</w:t>
            </w:r>
            <w:r w:rsidR="0018583D">
              <w:rPr>
                <w:sz w:val="18"/>
                <w:szCs w:val="18"/>
              </w:rPr>
              <w:t>çoit la cotisation fixée par l’A</w:t>
            </w:r>
            <w:r>
              <w:rPr>
                <w:sz w:val="18"/>
                <w:szCs w:val="18"/>
              </w:rPr>
              <w:t>ssociation au moment des inscriptions et selon les mêmes modalités que celles applicables à la perception des droits prescrits par la Cégep.</w:t>
            </w:r>
          </w:p>
          <w:p w:rsidR="00472B52" w:rsidRDefault="00472B52" w:rsidP="00472B52">
            <w:pPr>
              <w:tabs>
                <w:tab w:val="left" w:pos="540"/>
              </w:tabs>
              <w:ind w:left="547" w:hanging="547"/>
              <w:jc w:val="both"/>
              <w:rPr>
                <w:sz w:val="18"/>
                <w:szCs w:val="18"/>
              </w:rPr>
            </w:pPr>
          </w:p>
          <w:p w:rsidR="00472B52" w:rsidRDefault="00472B52" w:rsidP="00472B52">
            <w:pPr>
              <w:tabs>
                <w:tab w:val="left" w:pos="540"/>
              </w:tabs>
              <w:ind w:left="547" w:hanging="547"/>
              <w:jc w:val="both"/>
              <w:rPr>
                <w:sz w:val="18"/>
                <w:szCs w:val="18"/>
              </w:rPr>
            </w:pPr>
            <w:r>
              <w:rPr>
                <w:sz w:val="18"/>
                <w:szCs w:val="18"/>
              </w:rPr>
              <w:t>6.2</w:t>
            </w:r>
            <w:r>
              <w:rPr>
                <w:sz w:val="18"/>
                <w:szCs w:val="18"/>
              </w:rPr>
              <w:tab/>
              <w:t>Le Cégep verse à l’Association 80 $ des sommes perçues dès qu’il est en mesure d’établir le bilan de cette perception ou au plus tard 30 jours après la fin de la période d’inscription pour une session donnée.</w:t>
            </w:r>
          </w:p>
          <w:p w:rsidR="00472B52" w:rsidRDefault="00472B52" w:rsidP="00472B52">
            <w:pPr>
              <w:tabs>
                <w:tab w:val="left" w:pos="540"/>
              </w:tabs>
              <w:ind w:left="547" w:hanging="547"/>
              <w:jc w:val="both"/>
              <w:rPr>
                <w:sz w:val="18"/>
                <w:szCs w:val="18"/>
              </w:rPr>
            </w:pPr>
          </w:p>
          <w:p w:rsidR="00472B52" w:rsidRDefault="00472B52" w:rsidP="00472B52">
            <w:pPr>
              <w:tabs>
                <w:tab w:val="left" w:pos="540"/>
              </w:tabs>
              <w:ind w:left="547" w:hanging="547"/>
              <w:jc w:val="both"/>
              <w:rPr>
                <w:sz w:val="18"/>
                <w:szCs w:val="18"/>
              </w:rPr>
            </w:pPr>
            <w:r>
              <w:rPr>
                <w:sz w:val="18"/>
                <w:szCs w:val="18"/>
              </w:rPr>
              <w:t>6.3</w:t>
            </w:r>
            <w:r>
              <w:rPr>
                <w:sz w:val="18"/>
                <w:szCs w:val="18"/>
              </w:rPr>
              <w:tab/>
              <w:t>Le solde est versé à la fin de la session visée. À ce moment, le Cégep et l’Association vérifient et règlent ensemble l’état des comptes à payer et à recevoir de part et d’autres.</w:t>
            </w:r>
          </w:p>
          <w:p w:rsidR="00472B52" w:rsidRDefault="00472B52" w:rsidP="00472B52">
            <w:pPr>
              <w:tabs>
                <w:tab w:val="left" w:pos="540"/>
              </w:tabs>
              <w:ind w:left="547" w:hanging="547"/>
              <w:jc w:val="both"/>
              <w:rPr>
                <w:sz w:val="18"/>
                <w:szCs w:val="18"/>
              </w:rPr>
            </w:pPr>
          </w:p>
          <w:p w:rsidR="00472B52" w:rsidRDefault="00472B52" w:rsidP="00472B52">
            <w:pPr>
              <w:tabs>
                <w:tab w:val="left" w:pos="540"/>
              </w:tabs>
              <w:ind w:left="547" w:hanging="547"/>
              <w:jc w:val="both"/>
              <w:rPr>
                <w:sz w:val="18"/>
                <w:szCs w:val="18"/>
              </w:rPr>
            </w:pPr>
            <w:r>
              <w:rPr>
                <w:sz w:val="18"/>
                <w:szCs w:val="18"/>
              </w:rPr>
              <w:lastRenderedPageBreak/>
              <w:t>6.4</w:t>
            </w:r>
            <w:r>
              <w:rPr>
                <w:sz w:val="18"/>
                <w:szCs w:val="18"/>
              </w:rPr>
              <w:tab/>
              <w:t>l’information sur le nombre d’étudiants cotisants inscrits au CVM pour une session donnée parviendra à l’Association aux moments suivants :</w:t>
            </w:r>
          </w:p>
          <w:p w:rsidR="00472B52" w:rsidRDefault="00472B52" w:rsidP="00472B52">
            <w:pPr>
              <w:tabs>
                <w:tab w:val="left" w:pos="540"/>
              </w:tabs>
              <w:ind w:left="547" w:hanging="547"/>
              <w:jc w:val="both"/>
              <w:rPr>
                <w:sz w:val="18"/>
                <w:szCs w:val="18"/>
              </w:rPr>
            </w:pPr>
          </w:p>
          <w:p w:rsidR="006605BD" w:rsidRPr="006605BD" w:rsidRDefault="006605BD" w:rsidP="006605BD">
            <w:pPr>
              <w:pStyle w:val="Paragraphedeliste"/>
              <w:numPr>
                <w:ilvl w:val="0"/>
                <w:numId w:val="7"/>
              </w:numPr>
              <w:spacing w:line="276" w:lineRule="auto"/>
              <w:ind w:left="742" w:hanging="195"/>
              <w:jc w:val="both"/>
              <w:rPr>
                <w:rFonts w:cstheme="minorHAnsi"/>
                <w:sz w:val="18"/>
                <w:szCs w:val="18"/>
              </w:rPr>
            </w:pPr>
            <w:r w:rsidRPr="006605BD">
              <w:rPr>
                <w:rFonts w:cstheme="minorHAnsi"/>
                <w:sz w:val="18"/>
                <w:szCs w:val="18"/>
              </w:rPr>
              <w:t>lors du premier versement pour la session visée,</w:t>
            </w:r>
          </w:p>
          <w:p w:rsidR="006605BD" w:rsidRPr="006605BD" w:rsidRDefault="006605BD" w:rsidP="006605BD">
            <w:pPr>
              <w:pStyle w:val="Paragraphedeliste"/>
              <w:numPr>
                <w:ilvl w:val="0"/>
                <w:numId w:val="7"/>
              </w:numPr>
              <w:spacing w:line="276" w:lineRule="auto"/>
              <w:ind w:left="742" w:hanging="195"/>
              <w:jc w:val="both"/>
              <w:rPr>
                <w:rFonts w:cstheme="minorHAnsi"/>
                <w:sz w:val="18"/>
                <w:szCs w:val="18"/>
              </w:rPr>
            </w:pPr>
            <w:r w:rsidRPr="006605BD">
              <w:rPr>
                <w:rFonts w:cstheme="minorHAnsi"/>
                <w:sz w:val="18"/>
                <w:szCs w:val="18"/>
              </w:rPr>
              <w:t>dans les 5 jours qui suivent la remise des horaires,</w:t>
            </w:r>
          </w:p>
          <w:p w:rsidR="006605BD" w:rsidRPr="006605BD" w:rsidRDefault="006605BD" w:rsidP="006605BD">
            <w:pPr>
              <w:pStyle w:val="Paragraphedeliste"/>
              <w:numPr>
                <w:ilvl w:val="0"/>
                <w:numId w:val="7"/>
              </w:numPr>
              <w:spacing w:line="276" w:lineRule="auto"/>
              <w:ind w:left="742" w:hanging="195"/>
              <w:jc w:val="both"/>
              <w:rPr>
                <w:rFonts w:cstheme="minorHAnsi"/>
                <w:sz w:val="18"/>
                <w:szCs w:val="18"/>
              </w:rPr>
            </w:pPr>
            <w:r w:rsidRPr="006605BD">
              <w:rPr>
                <w:rFonts w:cstheme="minorHAnsi"/>
                <w:sz w:val="18"/>
                <w:szCs w:val="18"/>
              </w:rPr>
              <w:t>dans les 5 jours qui suivent le 20 septembre ou le 15 février,</w:t>
            </w:r>
          </w:p>
          <w:p w:rsidR="006605BD" w:rsidRPr="00B828CD" w:rsidRDefault="006605BD" w:rsidP="006605BD">
            <w:pPr>
              <w:pStyle w:val="Paragraphedeliste"/>
              <w:numPr>
                <w:ilvl w:val="0"/>
                <w:numId w:val="7"/>
              </w:numPr>
              <w:spacing w:line="276" w:lineRule="auto"/>
              <w:ind w:left="742" w:hanging="195"/>
              <w:jc w:val="both"/>
              <w:rPr>
                <w:sz w:val="18"/>
                <w:szCs w:val="18"/>
              </w:rPr>
            </w:pPr>
            <w:r w:rsidRPr="006605BD">
              <w:rPr>
                <w:rFonts w:cstheme="minorHAnsi"/>
                <w:sz w:val="18"/>
                <w:szCs w:val="18"/>
              </w:rPr>
              <w:t>au moment</w:t>
            </w:r>
            <w:r>
              <w:rPr>
                <w:sz w:val="18"/>
                <w:szCs w:val="18"/>
              </w:rPr>
              <w:t xml:space="preserve"> du versement final en fin de session.</w:t>
            </w:r>
          </w:p>
        </w:tc>
        <w:tc>
          <w:tcPr>
            <w:tcW w:w="236" w:type="dxa"/>
            <w:tcBorders>
              <w:top w:val="nil"/>
              <w:bottom w:val="nil"/>
            </w:tcBorders>
          </w:tcPr>
          <w:p w:rsidR="009A7E57" w:rsidRPr="00B828CD" w:rsidRDefault="009A7E57">
            <w:pPr>
              <w:rPr>
                <w:sz w:val="18"/>
                <w:szCs w:val="18"/>
              </w:rPr>
            </w:pPr>
          </w:p>
        </w:tc>
        <w:tc>
          <w:tcPr>
            <w:tcW w:w="5434" w:type="dxa"/>
          </w:tcPr>
          <w:p w:rsidR="009A7E57" w:rsidRDefault="009A7E57" w:rsidP="009A7E57">
            <w:pPr>
              <w:tabs>
                <w:tab w:val="left" w:pos="540"/>
              </w:tabs>
              <w:ind w:left="540" w:hanging="540"/>
              <w:jc w:val="both"/>
              <w:rPr>
                <w:rFonts w:cstheme="minorHAnsi"/>
                <w:b/>
                <w:i/>
                <w:sz w:val="18"/>
                <w:szCs w:val="18"/>
              </w:rPr>
            </w:pPr>
          </w:p>
          <w:p w:rsidR="009A7E57" w:rsidRPr="004451E4" w:rsidRDefault="009A7E57" w:rsidP="009A7E57">
            <w:pPr>
              <w:tabs>
                <w:tab w:val="left" w:pos="540"/>
              </w:tabs>
              <w:ind w:left="540" w:hanging="540"/>
              <w:jc w:val="both"/>
              <w:rPr>
                <w:rFonts w:cstheme="minorHAnsi"/>
                <w:b/>
                <w:i/>
                <w:sz w:val="18"/>
                <w:szCs w:val="18"/>
              </w:rPr>
            </w:pPr>
            <w:r w:rsidRPr="004451E4">
              <w:rPr>
                <w:rFonts w:cstheme="minorHAnsi"/>
                <w:b/>
                <w:i/>
                <w:sz w:val="18"/>
                <w:szCs w:val="18"/>
              </w:rPr>
              <w:t>6.</w:t>
            </w:r>
            <w:r w:rsidRPr="004451E4">
              <w:rPr>
                <w:rFonts w:cstheme="minorHAnsi"/>
                <w:b/>
                <w:i/>
                <w:sz w:val="18"/>
                <w:szCs w:val="18"/>
              </w:rPr>
              <w:tab/>
              <w:t>Perception de la cotisation étudiante</w:t>
            </w:r>
          </w:p>
          <w:p w:rsidR="009A7E57" w:rsidRPr="004451E4" w:rsidRDefault="009A7E57" w:rsidP="009A7E57">
            <w:pPr>
              <w:tabs>
                <w:tab w:val="left" w:pos="540"/>
              </w:tabs>
              <w:spacing w:before="120"/>
              <w:ind w:left="540" w:hanging="540"/>
              <w:jc w:val="both"/>
              <w:rPr>
                <w:rFonts w:cstheme="minorHAnsi"/>
                <w:sz w:val="18"/>
                <w:szCs w:val="18"/>
              </w:rPr>
            </w:pPr>
            <w:r w:rsidRPr="004451E4">
              <w:rPr>
                <w:rFonts w:cstheme="minorHAnsi"/>
                <w:sz w:val="18"/>
                <w:szCs w:val="18"/>
              </w:rPr>
              <w:t>6.1</w:t>
            </w:r>
            <w:r w:rsidRPr="004451E4">
              <w:rPr>
                <w:rFonts w:cstheme="minorHAnsi"/>
                <w:sz w:val="18"/>
                <w:szCs w:val="18"/>
              </w:rPr>
              <w:tab/>
              <w:t xml:space="preserve">En concordance avec la </w:t>
            </w:r>
            <w:r w:rsidRPr="004451E4">
              <w:rPr>
                <w:rFonts w:cstheme="minorHAnsi"/>
                <w:i/>
                <w:sz w:val="18"/>
                <w:szCs w:val="18"/>
              </w:rPr>
              <w:t>Loi sur l’accréditation et le financement des associations étudiantes</w:t>
            </w:r>
            <w:r w:rsidRPr="004451E4">
              <w:rPr>
                <w:rFonts w:cstheme="minorHAnsi"/>
                <w:sz w:val="18"/>
                <w:szCs w:val="18"/>
              </w:rPr>
              <w:t>, le Cégep perçoit la cotisation fixée par l’Association, au moment des inscriptions, et selon les mêmes modalités que celles applicables à la perception des d</w:t>
            </w:r>
            <w:r w:rsidR="00750C49">
              <w:rPr>
                <w:rFonts w:cstheme="minorHAnsi"/>
                <w:sz w:val="18"/>
                <w:szCs w:val="18"/>
              </w:rPr>
              <w:t xml:space="preserve">roits prescrits par le Cégep. </w:t>
            </w:r>
            <w:r w:rsidR="00750C49" w:rsidRPr="00750C49">
              <w:rPr>
                <w:rFonts w:cstheme="minorHAnsi"/>
                <w:b/>
                <w:color w:val="FF0000"/>
                <w:sz w:val="18"/>
                <w:szCs w:val="18"/>
              </w:rPr>
              <w:t>L</w:t>
            </w:r>
            <w:r w:rsidRPr="00750C49">
              <w:rPr>
                <w:rFonts w:cstheme="minorHAnsi"/>
                <w:b/>
                <w:color w:val="FF0000"/>
                <w:sz w:val="18"/>
                <w:szCs w:val="18"/>
              </w:rPr>
              <w:t>’Association doit informer le Cégep du taux de sa cotisation en temps utile pour cette perception.</w:t>
            </w:r>
          </w:p>
          <w:p w:rsidR="009A7E57" w:rsidRPr="004451E4" w:rsidRDefault="009A7E57" w:rsidP="009A7E57">
            <w:pPr>
              <w:tabs>
                <w:tab w:val="left" w:pos="540"/>
              </w:tabs>
              <w:ind w:left="540" w:hanging="540"/>
              <w:jc w:val="both"/>
              <w:rPr>
                <w:rFonts w:cstheme="minorHAnsi"/>
                <w:sz w:val="18"/>
                <w:szCs w:val="18"/>
              </w:rPr>
            </w:pPr>
          </w:p>
          <w:p w:rsidR="009A7E57" w:rsidRPr="004451E4" w:rsidRDefault="009A7E57" w:rsidP="009A7E57">
            <w:pPr>
              <w:tabs>
                <w:tab w:val="left" w:pos="540"/>
              </w:tabs>
              <w:ind w:left="540" w:hanging="540"/>
              <w:jc w:val="both"/>
              <w:rPr>
                <w:rFonts w:cstheme="minorHAnsi"/>
                <w:sz w:val="18"/>
                <w:szCs w:val="18"/>
              </w:rPr>
            </w:pPr>
            <w:r w:rsidRPr="004451E4">
              <w:rPr>
                <w:rFonts w:cstheme="minorHAnsi"/>
                <w:sz w:val="18"/>
                <w:szCs w:val="18"/>
              </w:rPr>
              <w:t>6.2</w:t>
            </w:r>
            <w:r w:rsidRPr="004451E4">
              <w:rPr>
                <w:rFonts w:cstheme="minorHAnsi"/>
                <w:sz w:val="18"/>
                <w:szCs w:val="18"/>
              </w:rPr>
              <w:tab/>
              <w:t>Le Cégep verse à l’Association 80 % des sommes perçues, dès qu’il est en mesure d’établir le bilan de cette perception, ou au plus tard 30 jours après la fin de la période d’inscription pour une session donnée.</w:t>
            </w:r>
          </w:p>
          <w:p w:rsidR="009A7E57" w:rsidRPr="004451E4" w:rsidRDefault="009A7E57" w:rsidP="009A7E57">
            <w:pPr>
              <w:tabs>
                <w:tab w:val="left" w:pos="540"/>
              </w:tabs>
              <w:ind w:left="540" w:hanging="540"/>
              <w:jc w:val="both"/>
              <w:rPr>
                <w:rFonts w:cstheme="minorHAnsi"/>
                <w:sz w:val="18"/>
                <w:szCs w:val="18"/>
              </w:rPr>
            </w:pPr>
          </w:p>
          <w:p w:rsidR="009A7E57" w:rsidRPr="004451E4" w:rsidRDefault="009A7E57" w:rsidP="009A7E57">
            <w:pPr>
              <w:tabs>
                <w:tab w:val="left" w:pos="540"/>
              </w:tabs>
              <w:ind w:left="540" w:hanging="540"/>
              <w:jc w:val="both"/>
              <w:rPr>
                <w:rFonts w:cstheme="minorHAnsi"/>
                <w:sz w:val="18"/>
                <w:szCs w:val="18"/>
              </w:rPr>
            </w:pPr>
            <w:r w:rsidRPr="004451E4">
              <w:rPr>
                <w:rFonts w:cstheme="minorHAnsi"/>
                <w:sz w:val="18"/>
                <w:szCs w:val="18"/>
              </w:rPr>
              <w:t>6.3</w:t>
            </w:r>
            <w:r w:rsidRPr="004451E4">
              <w:rPr>
                <w:rFonts w:cstheme="minorHAnsi"/>
                <w:sz w:val="18"/>
                <w:szCs w:val="18"/>
              </w:rPr>
              <w:tab/>
              <w:t>Le solde est versé à la fin de la session visée. À ce moment, le Cégep et l’Association vérifient et règlent ensemble l’état des comptes à payer et recevoir de part et d’autres.</w:t>
            </w:r>
          </w:p>
          <w:p w:rsidR="009A7E57" w:rsidRPr="004451E4" w:rsidRDefault="009A7E57" w:rsidP="009A7E57">
            <w:pPr>
              <w:tabs>
                <w:tab w:val="left" w:pos="540"/>
              </w:tabs>
              <w:ind w:left="540" w:hanging="540"/>
              <w:jc w:val="both"/>
              <w:rPr>
                <w:rFonts w:cstheme="minorHAnsi"/>
                <w:sz w:val="18"/>
                <w:szCs w:val="18"/>
              </w:rPr>
            </w:pPr>
          </w:p>
          <w:p w:rsidR="009A7E57" w:rsidRPr="004451E4" w:rsidRDefault="009A7E57" w:rsidP="009A7E57">
            <w:pPr>
              <w:tabs>
                <w:tab w:val="left" w:pos="540"/>
              </w:tabs>
              <w:ind w:left="540" w:hanging="540"/>
              <w:jc w:val="both"/>
              <w:rPr>
                <w:rFonts w:cstheme="minorHAnsi"/>
                <w:sz w:val="18"/>
                <w:szCs w:val="18"/>
              </w:rPr>
            </w:pPr>
            <w:r w:rsidRPr="004451E4">
              <w:rPr>
                <w:rFonts w:cstheme="minorHAnsi"/>
                <w:sz w:val="18"/>
                <w:szCs w:val="18"/>
              </w:rPr>
              <w:t>6.4</w:t>
            </w:r>
            <w:r w:rsidRPr="004451E4">
              <w:rPr>
                <w:rFonts w:cstheme="minorHAnsi"/>
                <w:sz w:val="18"/>
                <w:szCs w:val="18"/>
              </w:rPr>
              <w:tab/>
              <w:t>L’information sur le nombre d’étudiants cotisant inscrits au Cégep pour une session donnée parviendra à l’Association aux moments suivants :</w:t>
            </w:r>
          </w:p>
          <w:p w:rsidR="009A7E57" w:rsidRPr="004451E4" w:rsidRDefault="009A7E57" w:rsidP="009A7E57">
            <w:pPr>
              <w:pStyle w:val="Paragraphedeliste"/>
              <w:numPr>
                <w:ilvl w:val="0"/>
                <w:numId w:val="9"/>
              </w:numPr>
              <w:spacing w:before="60" w:line="276" w:lineRule="auto"/>
              <w:jc w:val="both"/>
              <w:rPr>
                <w:rFonts w:cstheme="minorHAnsi"/>
                <w:sz w:val="18"/>
                <w:szCs w:val="18"/>
              </w:rPr>
            </w:pPr>
            <w:r w:rsidRPr="004451E4">
              <w:rPr>
                <w:rFonts w:cstheme="minorHAnsi"/>
                <w:sz w:val="18"/>
                <w:szCs w:val="18"/>
              </w:rPr>
              <w:t>lors du premier versement pour une session visée ;</w:t>
            </w:r>
          </w:p>
          <w:p w:rsidR="009A7E57" w:rsidRPr="004451E4" w:rsidRDefault="009A7E57" w:rsidP="009A7E57">
            <w:pPr>
              <w:pStyle w:val="Paragraphedeliste"/>
              <w:numPr>
                <w:ilvl w:val="0"/>
                <w:numId w:val="9"/>
              </w:numPr>
              <w:spacing w:before="60" w:line="276" w:lineRule="auto"/>
              <w:jc w:val="both"/>
              <w:rPr>
                <w:rFonts w:cstheme="minorHAnsi"/>
                <w:sz w:val="18"/>
                <w:szCs w:val="18"/>
              </w:rPr>
            </w:pPr>
            <w:r w:rsidRPr="004451E4">
              <w:rPr>
                <w:rFonts w:cstheme="minorHAnsi"/>
                <w:sz w:val="18"/>
                <w:szCs w:val="18"/>
              </w:rPr>
              <w:t>dans les cinq jours qui suivent la remise des horaires ;</w:t>
            </w:r>
          </w:p>
          <w:p w:rsidR="009A7E57" w:rsidRPr="004451E4" w:rsidRDefault="009A7E57" w:rsidP="009A7E57">
            <w:pPr>
              <w:pStyle w:val="Paragraphedeliste"/>
              <w:numPr>
                <w:ilvl w:val="0"/>
                <w:numId w:val="9"/>
              </w:numPr>
              <w:spacing w:before="60" w:line="276" w:lineRule="auto"/>
              <w:jc w:val="both"/>
              <w:rPr>
                <w:rFonts w:cstheme="minorHAnsi"/>
                <w:sz w:val="18"/>
                <w:szCs w:val="18"/>
              </w:rPr>
            </w:pPr>
            <w:r w:rsidRPr="004451E4">
              <w:rPr>
                <w:rFonts w:cstheme="minorHAnsi"/>
                <w:sz w:val="18"/>
                <w:szCs w:val="18"/>
              </w:rPr>
              <w:t>dans les cinq jours qui suivent le 20 septembre et le 15 février ;</w:t>
            </w:r>
          </w:p>
          <w:p w:rsidR="009A7E57" w:rsidRDefault="009A7E57" w:rsidP="009A7E57">
            <w:pPr>
              <w:pStyle w:val="Paragraphedeliste"/>
              <w:numPr>
                <w:ilvl w:val="0"/>
                <w:numId w:val="9"/>
              </w:numPr>
              <w:spacing w:before="60" w:line="276" w:lineRule="auto"/>
              <w:jc w:val="both"/>
              <w:rPr>
                <w:rFonts w:cstheme="minorHAnsi"/>
                <w:sz w:val="18"/>
                <w:szCs w:val="18"/>
              </w:rPr>
            </w:pPr>
            <w:r w:rsidRPr="004451E4">
              <w:rPr>
                <w:rFonts w:cstheme="minorHAnsi"/>
                <w:sz w:val="18"/>
                <w:szCs w:val="18"/>
              </w:rPr>
              <w:t>au moment du versement final en fin de session.</w:t>
            </w:r>
          </w:p>
          <w:p w:rsidR="009A7E57" w:rsidRPr="009A7E57" w:rsidRDefault="009A7E57" w:rsidP="009A7E57">
            <w:pPr>
              <w:tabs>
                <w:tab w:val="left" w:pos="540"/>
              </w:tabs>
              <w:ind w:left="720" w:hanging="720"/>
              <w:jc w:val="both"/>
              <w:rPr>
                <w:rFonts w:cstheme="minorHAnsi"/>
                <w:sz w:val="18"/>
                <w:szCs w:val="18"/>
              </w:rPr>
            </w:pPr>
          </w:p>
        </w:tc>
      </w:tr>
    </w:tbl>
    <w:p w:rsidR="003047CE" w:rsidRDefault="003047CE"/>
    <w:tbl>
      <w:tblPr>
        <w:tblStyle w:val="Grilledutableau"/>
        <w:tblW w:w="11199" w:type="dxa"/>
        <w:tblInd w:w="-1168" w:type="dxa"/>
        <w:tblLayout w:type="fixed"/>
        <w:tblLook w:val="04A0"/>
      </w:tblPr>
      <w:tblGrid>
        <w:gridCol w:w="5529"/>
        <w:gridCol w:w="236"/>
        <w:gridCol w:w="5434"/>
      </w:tblGrid>
      <w:tr w:rsidR="009A7E57" w:rsidTr="00D05B00">
        <w:tc>
          <w:tcPr>
            <w:tcW w:w="5529" w:type="dxa"/>
          </w:tcPr>
          <w:p w:rsidR="006605BD" w:rsidRPr="006605BD" w:rsidRDefault="006605BD" w:rsidP="006605BD">
            <w:pPr>
              <w:tabs>
                <w:tab w:val="left" w:pos="540"/>
              </w:tabs>
              <w:ind w:left="540" w:hanging="540"/>
              <w:jc w:val="both"/>
              <w:rPr>
                <w:rFonts w:cstheme="minorHAnsi"/>
                <w:b/>
                <w:i/>
                <w:sz w:val="18"/>
                <w:szCs w:val="18"/>
              </w:rPr>
            </w:pPr>
            <w:r w:rsidRPr="006605BD">
              <w:rPr>
                <w:rFonts w:cstheme="minorHAnsi"/>
                <w:b/>
                <w:i/>
                <w:sz w:val="18"/>
                <w:szCs w:val="18"/>
              </w:rPr>
              <w:t>7.</w:t>
            </w:r>
            <w:r w:rsidRPr="006605BD">
              <w:rPr>
                <w:rFonts w:cstheme="minorHAnsi"/>
                <w:b/>
                <w:i/>
                <w:sz w:val="18"/>
                <w:szCs w:val="18"/>
              </w:rPr>
              <w:tab/>
              <w:t>Entrée en vigueur, modification et pérennité</w:t>
            </w:r>
          </w:p>
          <w:p w:rsidR="006605BD" w:rsidRDefault="006605BD">
            <w:pPr>
              <w:rPr>
                <w:sz w:val="18"/>
                <w:szCs w:val="18"/>
              </w:rPr>
            </w:pPr>
          </w:p>
          <w:p w:rsidR="006605BD" w:rsidRDefault="006605BD" w:rsidP="006605BD">
            <w:pPr>
              <w:tabs>
                <w:tab w:val="left" w:pos="540"/>
              </w:tabs>
              <w:ind w:left="547" w:hanging="547"/>
              <w:jc w:val="both"/>
              <w:rPr>
                <w:sz w:val="18"/>
                <w:szCs w:val="18"/>
              </w:rPr>
            </w:pPr>
            <w:r>
              <w:rPr>
                <w:sz w:val="18"/>
                <w:szCs w:val="18"/>
              </w:rPr>
              <w:t>7.1</w:t>
            </w:r>
            <w:r>
              <w:rPr>
                <w:sz w:val="18"/>
                <w:szCs w:val="18"/>
              </w:rPr>
              <w:tab/>
              <w:t>La présente entente entre en vigueur le jour de sa signature par les parties.</w:t>
            </w:r>
          </w:p>
          <w:p w:rsidR="006605BD" w:rsidRDefault="006605BD">
            <w:pPr>
              <w:rPr>
                <w:sz w:val="18"/>
                <w:szCs w:val="18"/>
              </w:rPr>
            </w:pPr>
          </w:p>
          <w:p w:rsidR="006605BD" w:rsidRDefault="006605BD" w:rsidP="006605BD">
            <w:pPr>
              <w:tabs>
                <w:tab w:val="left" w:pos="540"/>
              </w:tabs>
              <w:ind w:left="547" w:hanging="547"/>
              <w:jc w:val="both"/>
              <w:rPr>
                <w:sz w:val="18"/>
                <w:szCs w:val="18"/>
              </w:rPr>
            </w:pPr>
            <w:r>
              <w:rPr>
                <w:sz w:val="18"/>
                <w:szCs w:val="18"/>
              </w:rPr>
              <w:t>7.2</w:t>
            </w:r>
            <w:r>
              <w:rPr>
                <w:sz w:val="18"/>
                <w:szCs w:val="18"/>
              </w:rPr>
              <w:tab/>
              <w:t>Elle sera renouvelée automatiquement à chaque année, le 30 avril, à moins que l’une ou l’autre des parties ne manifeste par écrit son intention de la modifier, en tout ou en partie, avant le 31 mars.</w:t>
            </w:r>
          </w:p>
          <w:p w:rsidR="006605BD" w:rsidRDefault="006605BD">
            <w:pPr>
              <w:rPr>
                <w:sz w:val="18"/>
                <w:szCs w:val="18"/>
              </w:rPr>
            </w:pPr>
          </w:p>
          <w:p w:rsidR="006605BD" w:rsidRDefault="006605BD" w:rsidP="006605BD">
            <w:pPr>
              <w:tabs>
                <w:tab w:val="left" w:pos="540"/>
              </w:tabs>
              <w:ind w:left="547" w:hanging="547"/>
              <w:jc w:val="both"/>
              <w:rPr>
                <w:sz w:val="18"/>
                <w:szCs w:val="18"/>
              </w:rPr>
            </w:pPr>
            <w:r>
              <w:rPr>
                <w:sz w:val="18"/>
                <w:szCs w:val="18"/>
              </w:rPr>
              <w:t>7.3</w:t>
            </w:r>
            <w:r>
              <w:rPr>
                <w:sz w:val="18"/>
                <w:szCs w:val="18"/>
              </w:rPr>
              <w:tab/>
              <w:t>Toute modification aux présentes doit être approuvée et signée par les parties pour être valide.</w:t>
            </w:r>
          </w:p>
          <w:p w:rsidR="006605BD" w:rsidRDefault="006605BD">
            <w:pPr>
              <w:rPr>
                <w:sz w:val="18"/>
                <w:szCs w:val="18"/>
              </w:rPr>
            </w:pPr>
          </w:p>
          <w:p w:rsidR="006605BD" w:rsidRPr="00B828CD" w:rsidRDefault="006605BD" w:rsidP="006605BD">
            <w:pPr>
              <w:tabs>
                <w:tab w:val="left" w:pos="540"/>
              </w:tabs>
              <w:ind w:left="547" w:hanging="547"/>
              <w:jc w:val="both"/>
              <w:rPr>
                <w:sz w:val="18"/>
                <w:szCs w:val="18"/>
              </w:rPr>
            </w:pPr>
            <w:r>
              <w:rPr>
                <w:sz w:val="18"/>
                <w:szCs w:val="18"/>
              </w:rPr>
              <w:t>7.4</w:t>
            </w:r>
            <w:r>
              <w:rPr>
                <w:sz w:val="18"/>
                <w:szCs w:val="18"/>
              </w:rPr>
              <w:tab/>
              <w:t>Tout litige quant à l’interprétation ou l’application des présentes doit être signifié aux représentants désignés responsables à l’article 3 et traité au comité d’échange et de consultation.</w:t>
            </w:r>
          </w:p>
        </w:tc>
        <w:tc>
          <w:tcPr>
            <w:tcW w:w="236" w:type="dxa"/>
            <w:tcBorders>
              <w:top w:val="nil"/>
              <w:bottom w:val="nil"/>
            </w:tcBorders>
          </w:tcPr>
          <w:p w:rsidR="009A7E57" w:rsidRPr="00B828CD" w:rsidRDefault="009A7E57">
            <w:pPr>
              <w:rPr>
                <w:sz w:val="18"/>
                <w:szCs w:val="18"/>
              </w:rPr>
            </w:pPr>
          </w:p>
        </w:tc>
        <w:tc>
          <w:tcPr>
            <w:tcW w:w="5434" w:type="dxa"/>
          </w:tcPr>
          <w:p w:rsidR="006605BD" w:rsidRPr="006605BD" w:rsidRDefault="006605BD" w:rsidP="006605BD">
            <w:pPr>
              <w:tabs>
                <w:tab w:val="left" w:pos="540"/>
              </w:tabs>
              <w:ind w:left="540" w:hanging="540"/>
              <w:jc w:val="both"/>
              <w:rPr>
                <w:rFonts w:cstheme="minorHAnsi"/>
                <w:b/>
                <w:i/>
                <w:sz w:val="18"/>
                <w:szCs w:val="18"/>
              </w:rPr>
            </w:pPr>
            <w:r w:rsidRPr="006605BD">
              <w:rPr>
                <w:rFonts w:cstheme="minorHAnsi"/>
                <w:b/>
                <w:i/>
                <w:sz w:val="18"/>
                <w:szCs w:val="18"/>
              </w:rPr>
              <w:t>7.</w:t>
            </w:r>
            <w:r w:rsidRPr="006605BD">
              <w:rPr>
                <w:rFonts w:cstheme="minorHAnsi"/>
                <w:b/>
                <w:i/>
                <w:sz w:val="18"/>
                <w:szCs w:val="18"/>
              </w:rPr>
              <w:tab/>
              <w:t>Entrée en vigueur, modification et pérennité</w:t>
            </w:r>
          </w:p>
          <w:p w:rsidR="006605BD" w:rsidRPr="006605BD" w:rsidRDefault="006605BD" w:rsidP="006605BD">
            <w:pPr>
              <w:tabs>
                <w:tab w:val="left" w:pos="540"/>
              </w:tabs>
              <w:spacing w:before="120"/>
              <w:ind w:left="540" w:hanging="540"/>
              <w:jc w:val="both"/>
              <w:rPr>
                <w:rFonts w:cstheme="minorHAnsi"/>
                <w:sz w:val="18"/>
                <w:szCs w:val="18"/>
              </w:rPr>
            </w:pPr>
            <w:r w:rsidRPr="006605BD">
              <w:rPr>
                <w:rFonts w:cstheme="minorHAnsi"/>
                <w:sz w:val="18"/>
                <w:szCs w:val="18"/>
              </w:rPr>
              <w:t>7.1</w:t>
            </w:r>
            <w:r w:rsidRPr="006605BD">
              <w:rPr>
                <w:rFonts w:cstheme="minorHAnsi"/>
                <w:sz w:val="18"/>
                <w:szCs w:val="18"/>
              </w:rPr>
              <w:tab/>
              <w:t>La présente entente entre en vigueur le jour de sa signature par les parties.</w:t>
            </w:r>
          </w:p>
          <w:p w:rsidR="006605BD" w:rsidRPr="006605BD" w:rsidRDefault="006605BD" w:rsidP="006605BD">
            <w:pPr>
              <w:tabs>
                <w:tab w:val="left" w:pos="540"/>
              </w:tabs>
              <w:ind w:left="540" w:hanging="540"/>
              <w:jc w:val="both"/>
              <w:rPr>
                <w:rFonts w:cstheme="minorHAnsi"/>
                <w:sz w:val="18"/>
                <w:szCs w:val="18"/>
              </w:rPr>
            </w:pPr>
          </w:p>
          <w:p w:rsidR="006605BD" w:rsidRPr="006605BD" w:rsidRDefault="006605BD" w:rsidP="006605BD">
            <w:pPr>
              <w:tabs>
                <w:tab w:val="left" w:pos="540"/>
              </w:tabs>
              <w:ind w:left="540" w:hanging="540"/>
              <w:jc w:val="both"/>
              <w:rPr>
                <w:rFonts w:cstheme="minorHAnsi"/>
                <w:sz w:val="18"/>
                <w:szCs w:val="18"/>
              </w:rPr>
            </w:pPr>
            <w:r w:rsidRPr="006605BD">
              <w:rPr>
                <w:rFonts w:cstheme="minorHAnsi"/>
                <w:sz w:val="18"/>
                <w:szCs w:val="18"/>
              </w:rPr>
              <w:t>7.2</w:t>
            </w:r>
            <w:r w:rsidRPr="006605BD">
              <w:rPr>
                <w:rFonts w:cstheme="minorHAnsi"/>
                <w:sz w:val="18"/>
                <w:szCs w:val="18"/>
              </w:rPr>
              <w:tab/>
              <w:t>Elle sera renouvelée automatiquement, d’année en année, le 30 avril, à moins que l’une ou l’autre des parties ne manifeste, par écrit avant le 31 mars, son intention de la modifier en tout ou en partie.</w:t>
            </w:r>
          </w:p>
          <w:p w:rsidR="006605BD" w:rsidRPr="006605BD" w:rsidRDefault="006605BD" w:rsidP="006605BD">
            <w:pPr>
              <w:tabs>
                <w:tab w:val="left" w:pos="540"/>
              </w:tabs>
              <w:ind w:left="540" w:hanging="540"/>
              <w:jc w:val="both"/>
              <w:rPr>
                <w:rFonts w:cstheme="minorHAnsi"/>
                <w:sz w:val="18"/>
                <w:szCs w:val="18"/>
              </w:rPr>
            </w:pPr>
          </w:p>
          <w:p w:rsidR="006605BD" w:rsidRPr="006605BD" w:rsidRDefault="006605BD" w:rsidP="006605BD">
            <w:pPr>
              <w:tabs>
                <w:tab w:val="left" w:pos="540"/>
              </w:tabs>
              <w:ind w:left="540" w:hanging="540"/>
              <w:jc w:val="both"/>
              <w:rPr>
                <w:rFonts w:cstheme="minorHAnsi"/>
                <w:sz w:val="18"/>
                <w:szCs w:val="18"/>
              </w:rPr>
            </w:pPr>
            <w:r w:rsidRPr="006605BD">
              <w:rPr>
                <w:rFonts w:cstheme="minorHAnsi"/>
                <w:sz w:val="18"/>
                <w:szCs w:val="18"/>
              </w:rPr>
              <w:t>7.3</w:t>
            </w:r>
            <w:r w:rsidRPr="006605BD">
              <w:rPr>
                <w:rFonts w:cstheme="minorHAnsi"/>
                <w:sz w:val="18"/>
                <w:szCs w:val="18"/>
              </w:rPr>
              <w:tab/>
              <w:t>Toute modification aux présentes doit être approuvée et signée par les parties pour être valide.</w:t>
            </w:r>
          </w:p>
          <w:p w:rsidR="006605BD" w:rsidRPr="006605BD" w:rsidRDefault="006605BD" w:rsidP="006605BD">
            <w:pPr>
              <w:tabs>
                <w:tab w:val="left" w:pos="540"/>
              </w:tabs>
              <w:ind w:left="540" w:hanging="540"/>
              <w:jc w:val="both"/>
              <w:rPr>
                <w:rFonts w:cstheme="minorHAnsi"/>
                <w:sz w:val="18"/>
                <w:szCs w:val="18"/>
              </w:rPr>
            </w:pPr>
          </w:p>
          <w:p w:rsidR="009A7E57" w:rsidRPr="004451E4" w:rsidRDefault="006605BD" w:rsidP="006605BD">
            <w:pPr>
              <w:tabs>
                <w:tab w:val="left" w:pos="540"/>
              </w:tabs>
              <w:ind w:left="540" w:hanging="540"/>
              <w:jc w:val="both"/>
              <w:rPr>
                <w:rFonts w:cstheme="minorHAnsi"/>
                <w:b/>
                <w:i/>
                <w:sz w:val="18"/>
                <w:szCs w:val="18"/>
              </w:rPr>
            </w:pPr>
            <w:r w:rsidRPr="006605BD">
              <w:rPr>
                <w:rFonts w:cstheme="minorHAnsi"/>
                <w:sz w:val="18"/>
                <w:szCs w:val="18"/>
              </w:rPr>
              <w:t>7.4</w:t>
            </w:r>
            <w:r w:rsidRPr="006605BD">
              <w:rPr>
                <w:rFonts w:cstheme="minorHAnsi"/>
                <w:sz w:val="18"/>
                <w:szCs w:val="18"/>
              </w:rPr>
              <w:tab/>
              <w:t>Tout litige quant à l’interprétation ou à l’application des présentes doit être signifié aux représentants désignés responsables à l’article 3 et traité au comité d’échanges et de consultations.</w:t>
            </w:r>
          </w:p>
        </w:tc>
      </w:tr>
    </w:tbl>
    <w:p w:rsidR="00B24332" w:rsidRPr="00DF77EF" w:rsidRDefault="00B24332">
      <w:pPr>
        <w:rPr>
          <w:sz w:val="4"/>
        </w:rPr>
      </w:pPr>
    </w:p>
    <w:sectPr w:rsidR="00B24332" w:rsidRPr="00DF77EF" w:rsidSect="003047CE">
      <w:headerReference w:type="first" r:id="rId9"/>
      <w:pgSz w:w="12240" w:h="15840"/>
      <w:pgMar w:top="1440" w:right="1800" w:bottom="1440" w:left="180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4AD" w:rsidRDefault="001364AD" w:rsidP="003047CE">
      <w:r>
        <w:separator/>
      </w:r>
    </w:p>
  </w:endnote>
  <w:endnote w:type="continuationSeparator" w:id="0">
    <w:p w:rsidR="001364AD" w:rsidRDefault="001364AD" w:rsidP="003047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4AD" w:rsidRDefault="001364AD" w:rsidP="003047CE">
      <w:r>
        <w:separator/>
      </w:r>
    </w:p>
  </w:footnote>
  <w:footnote w:type="continuationSeparator" w:id="0">
    <w:p w:rsidR="001364AD" w:rsidRDefault="001364AD" w:rsidP="00304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CE" w:rsidRPr="003047CE" w:rsidRDefault="003047CE" w:rsidP="003047CE">
    <w:pPr>
      <w:pStyle w:val="En-tte"/>
      <w:pBdr>
        <w:bottom w:val="single" w:sz="4" w:space="1" w:color="auto"/>
      </w:pBdr>
      <w:jc w:val="center"/>
      <w:rPr>
        <w:sz w:val="32"/>
      </w:rPr>
    </w:pPr>
    <w:r>
      <w:rPr>
        <w:sz w:val="32"/>
      </w:rPr>
      <w:t xml:space="preserve"> - </w:t>
    </w:r>
    <w:r w:rsidRPr="003047CE">
      <w:rPr>
        <w:sz w:val="32"/>
      </w:rPr>
      <w:t>Comparaison</w:t>
    </w:r>
    <w:r>
      <w:rPr>
        <w:sz w:val="32"/>
      </w:rPr>
      <w:t xml:space="preserve"> -</w:t>
    </w:r>
  </w:p>
  <w:p w:rsidR="003047CE" w:rsidRDefault="003047CE" w:rsidP="003047CE">
    <w:pPr>
      <w:pStyle w:val="En-tte"/>
      <w:jc w:val="center"/>
    </w:pPr>
    <w:r w:rsidRPr="003047CE">
      <w:rPr>
        <w:sz w:val="32"/>
      </w:rPr>
      <w:t>Entente de 1999 / Projet d’entente de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86C"/>
    <w:multiLevelType w:val="hybridMultilevel"/>
    <w:tmpl w:val="E72C1742"/>
    <w:lvl w:ilvl="0" w:tplc="0C0C0001">
      <w:start w:val="1"/>
      <w:numFmt w:val="bullet"/>
      <w:lvlText w:val=""/>
      <w:lvlJc w:val="left"/>
      <w:pPr>
        <w:ind w:left="907" w:hanging="360"/>
      </w:pPr>
      <w:rPr>
        <w:rFonts w:ascii="Symbol" w:hAnsi="Symbol" w:hint="default"/>
      </w:rPr>
    </w:lvl>
    <w:lvl w:ilvl="1" w:tplc="0C0C0003" w:tentative="1">
      <w:start w:val="1"/>
      <w:numFmt w:val="bullet"/>
      <w:lvlText w:val="o"/>
      <w:lvlJc w:val="left"/>
      <w:pPr>
        <w:ind w:left="1627" w:hanging="360"/>
      </w:pPr>
      <w:rPr>
        <w:rFonts w:ascii="Courier New" w:hAnsi="Courier New" w:cs="Courier New" w:hint="default"/>
      </w:rPr>
    </w:lvl>
    <w:lvl w:ilvl="2" w:tplc="0C0C0005" w:tentative="1">
      <w:start w:val="1"/>
      <w:numFmt w:val="bullet"/>
      <w:lvlText w:val=""/>
      <w:lvlJc w:val="left"/>
      <w:pPr>
        <w:ind w:left="2347" w:hanging="360"/>
      </w:pPr>
      <w:rPr>
        <w:rFonts w:ascii="Wingdings" w:hAnsi="Wingdings" w:hint="default"/>
      </w:rPr>
    </w:lvl>
    <w:lvl w:ilvl="3" w:tplc="0C0C0001" w:tentative="1">
      <w:start w:val="1"/>
      <w:numFmt w:val="bullet"/>
      <w:lvlText w:val=""/>
      <w:lvlJc w:val="left"/>
      <w:pPr>
        <w:ind w:left="3067" w:hanging="360"/>
      </w:pPr>
      <w:rPr>
        <w:rFonts w:ascii="Symbol" w:hAnsi="Symbol" w:hint="default"/>
      </w:rPr>
    </w:lvl>
    <w:lvl w:ilvl="4" w:tplc="0C0C0003" w:tentative="1">
      <w:start w:val="1"/>
      <w:numFmt w:val="bullet"/>
      <w:lvlText w:val="o"/>
      <w:lvlJc w:val="left"/>
      <w:pPr>
        <w:ind w:left="3787" w:hanging="360"/>
      </w:pPr>
      <w:rPr>
        <w:rFonts w:ascii="Courier New" w:hAnsi="Courier New" w:cs="Courier New" w:hint="default"/>
      </w:rPr>
    </w:lvl>
    <w:lvl w:ilvl="5" w:tplc="0C0C0005" w:tentative="1">
      <w:start w:val="1"/>
      <w:numFmt w:val="bullet"/>
      <w:lvlText w:val=""/>
      <w:lvlJc w:val="left"/>
      <w:pPr>
        <w:ind w:left="4507" w:hanging="360"/>
      </w:pPr>
      <w:rPr>
        <w:rFonts w:ascii="Wingdings" w:hAnsi="Wingdings" w:hint="default"/>
      </w:rPr>
    </w:lvl>
    <w:lvl w:ilvl="6" w:tplc="0C0C0001" w:tentative="1">
      <w:start w:val="1"/>
      <w:numFmt w:val="bullet"/>
      <w:lvlText w:val=""/>
      <w:lvlJc w:val="left"/>
      <w:pPr>
        <w:ind w:left="5227" w:hanging="360"/>
      </w:pPr>
      <w:rPr>
        <w:rFonts w:ascii="Symbol" w:hAnsi="Symbol" w:hint="default"/>
      </w:rPr>
    </w:lvl>
    <w:lvl w:ilvl="7" w:tplc="0C0C0003" w:tentative="1">
      <w:start w:val="1"/>
      <w:numFmt w:val="bullet"/>
      <w:lvlText w:val="o"/>
      <w:lvlJc w:val="left"/>
      <w:pPr>
        <w:ind w:left="5947" w:hanging="360"/>
      </w:pPr>
      <w:rPr>
        <w:rFonts w:ascii="Courier New" w:hAnsi="Courier New" w:cs="Courier New" w:hint="default"/>
      </w:rPr>
    </w:lvl>
    <w:lvl w:ilvl="8" w:tplc="0C0C0005" w:tentative="1">
      <w:start w:val="1"/>
      <w:numFmt w:val="bullet"/>
      <w:lvlText w:val=""/>
      <w:lvlJc w:val="left"/>
      <w:pPr>
        <w:ind w:left="6667" w:hanging="360"/>
      </w:pPr>
      <w:rPr>
        <w:rFonts w:ascii="Wingdings" w:hAnsi="Wingdings" w:hint="default"/>
      </w:rPr>
    </w:lvl>
  </w:abstractNum>
  <w:abstractNum w:abstractNumId="1">
    <w:nsid w:val="069C391D"/>
    <w:multiLevelType w:val="multilevel"/>
    <w:tmpl w:val="F7D8A51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DD0425"/>
    <w:multiLevelType w:val="hybridMultilevel"/>
    <w:tmpl w:val="40D23D20"/>
    <w:lvl w:ilvl="0" w:tplc="0C0C0001">
      <w:start w:val="1"/>
      <w:numFmt w:val="bullet"/>
      <w:lvlText w:val=""/>
      <w:lvlJc w:val="left"/>
      <w:pPr>
        <w:ind w:left="900" w:hanging="360"/>
      </w:pPr>
      <w:rPr>
        <w:rFonts w:ascii="Symbol" w:hAnsi="Symbol" w:hint="default"/>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3">
    <w:nsid w:val="2F906444"/>
    <w:multiLevelType w:val="multilevel"/>
    <w:tmpl w:val="9E6C0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9365239"/>
    <w:multiLevelType w:val="multilevel"/>
    <w:tmpl w:val="4F90C7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E3B47AF"/>
    <w:multiLevelType w:val="hybridMultilevel"/>
    <w:tmpl w:val="A774BB78"/>
    <w:lvl w:ilvl="0" w:tplc="0C0C0001">
      <w:start w:val="1"/>
      <w:numFmt w:val="bullet"/>
      <w:lvlText w:val=""/>
      <w:lvlJc w:val="left"/>
      <w:pPr>
        <w:ind w:left="900" w:hanging="360"/>
      </w:pPr>
      <w:rPr>
        <w:rFonts w:ascii="Symbol" w:hAnsi="Symbol" w:hint="default"/>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6">
    <w:nsid w:val="5E7E4BB2"/>
    <w:multiLevelType w:val="hybridMultilevel"/>
    <w:tmpl w:val="59A69F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6D912A68"/>
    <w:multiLevelType w:val="multilevel"/>
    <w:tmpl w:val="710EC904"/>
    <w:lvl w:ilvl="0">
      <w:start w:val="1"/>
      <w:numFmt w:val="decimal"/>
      <w:lvlText w:val="%1."/>
      <w:lvlJc w:val="left"/>
      <w:pPr>
        <w:ind w:left="360" w:hanging="360"/>
      </w:pPr>
      <w:rPr>
        <w:rFonts w:hint="default"/>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C42B4E"/>
    <w:multiLevelType w:val="multilevel"/>
    <w:tmpl w:val="BC56E8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3AA02DA"/>
    <w:multiLevelType w:val="multilevel"/>
    <w:tmpl w:val="C8420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8"/>
  </w:num>
  <w:num w:numId="3">
    <w:abstractNumId w:val="4"/>
  </w:num>
  <w:num w:numId="4">
    <w:abstractNumId w:val="3"/>
  </w:num>
  <w:num w:numId="5">
    <w:abstractNumId w:val="1"/>
  </w:num>
  <w:num w:numId="6">
    <w:abstractNumId w:val="9"/>
  </w:num>
  <w:num w:numId="7">
    <w:abstractNumId w:val="0"/>
  </w:num>
  <w:num w:numId="8">
    <w:abstractNumId w:val="5"/>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A7986"/>
    <w:rsid w:val="00065995"/>
    <w:rsid w:val="000F075A"/>
    <w:rsid w:val="001364AD"/>
    <w:rsid w:val="0018583D"/>
    <w:rsid w:val="001B22C6"/>
    <w:rsid w:val="002A7986"/>
    <w:rsid w:val="00302756"/>
    <w:rsid w:val="003047CE"/>
    <w:rsid w:val="003553BC"/>
    <w:rsid w:val="00357D4E"/>
    <w:rsid w:val="004451E4"/>
    <w:rsid w:val="00472B52"/>
    <w:rsid w:val="00476622"/>
    <w:rsid w:val="00552DCD"/>
    <w:rsid w:val="006605BD"/>
    <w:rsid w:val="006718B1"/>
    <w:rsid w:val="006974B4"/>
    <w:rsid w:val="00722A33"/>
    <w:rsid w:val="00750C49"/>
    <w:rsid w:val="00753CA9"/>
    <w:rsid w:val="007664E2"/>
    <w:rsid w:val="00783B2D"/>
    <w:rsid w:val="007A7DA2"/>
    <w:rsid w:val="007B0897"/>
    <w:rsid w:val="00830430"/>
    <w:rsid w:val="009A7E57"/>
    <w:rsid w:val="00A26D2D"/>
    <w:rsid w:val="00A76A2D"/>
    <w:rsid w:val="00AD63D2"/>
    <w:rsid w:val="00B24332"/>
    <w:rsid w:val="00B33600"/>
    <w:rsid w:val="00B376DC"/>
    <w:rsid w:val="00B828CD"/>
    <w:rsid w:val="00BE6DCF"/>
    <w:rsid w:val="00CB5804"/>
    <w:rsid w:val="00CE370E"/>
    <w:rsid w:val="00D05B00"/>
    <w:rsid w:val="00D61773"/>
    <w:rsid w:val="00D844FC"/>
    <w:rsid w:val="00DF77EF"/>
    <w:rsid w:val="00E23798"/>
    <w:rsid w:val="00E97181"/>
    <w:rsid w:val="00F632E7"/>
    <w:rsid w:val="00FF5CC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A7986"/>
    <w:pPr>
      <w:autoSpaceDE w:val="0"/>
      <w:autoSpaceDN w:val="0"/>
      <w:adjustRightInd w:val="0"/>
    </w:pPr>
    <w:rPr>
      <w:rFonts w:ascii="Verdana" w:hAnsi="Verdana" w:cs="Verdana"/>
      <w:color w:val="000000"/>
      <w:sz w:val="24"/>
      <w:szCs w:val="24"/>
    </w:rPr>
  </w:style>
  <w:style w:type="table" w:styleId="Grilledutableau">
    <w:name w:val="Table Grid"/>
    <w:basedOn w:val="TableauNormal"/>
    <w:uiPriority w:val="59"/>
    <w:rsid w:val="002A7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E6DCF"/>
    <w:pPr>
      <w:ind w:left="720"/>
      <w:contextualSpacing/>
    </w:pPr>
  </w:style>
  <w:style w:type="paragraph" w:styleId="Sansinterligne">
    <w:name w:val="No Spacing"/>
    <w:uiPriority w:val="1"/>
    <w:qFormat/>
    <w:rsid w:val="004451E4"/>
  </w:style>
  <w:style w:type="paragraph" w:styleId="Textedebulles">
    <w:name w:val="Balloon Text"/>
    <w:basedOn w:val="Normal"/>
    <w:link w:val="TextedebullesCar"/>
    <w:uiPriority w:val="99"/>
    <w:semiHidden/>
    <w:unhideWhenUsed/>
    <w:rsid w:val="009A7E57"/>
    <w:rPr>
      <w:rFonts w:ascii="Tahoma" w:hAnsi="Tahoma" w:cs="Tahoma"/>
      <w:sz w:val="16"/>
      <w:szCs w:val="16"/>
    </w:rPr>
  </w:style>
  <w:style w:type="character" w:customStyle="1" w:styleId="TextedebullesCar">
    <w:name w:val="Texte de bulles Car"/>
    <w:basedOn w:val="Policepardfaut"/>
    <w:link w:val="Textedebulles"/>
    <w:uiPriority w:val="99"/>
    <w:semiHidden/>
    <w:rsid w:val="009A7E57"/>
    <w:rPr>
      <w:rFonts w:ascii="Tahoma" w:hAnsi="Tahoma" w:cs="Tahoma"/>
      <w:sz w:val="16"/>
      <w:szCs w:val="16"/>
    </w:rPr>
  </w:style>
  <w:style w:type="paragraph" w:styleId="En-tte">
    <w:name w:val="header"/>
    <w:basedOn w:val="Normal"/>
    <w:link w:val="En-tteCar"/>
    <w:uiPriority w:val="99"/>
    <w:semiHidden/>
    <w:unhideWhenUsed/>
    <w:rsid w:val="003047CE"/>
    <w:pPr>
      <w:tabs>
        <w:tab w:val="center" w:pos="4320"/>
        <w:tab w:val="right" w:pos="8640"/>
      </w:tabs>
    </w:pPr>
  </w:style>
  <w:style w:type="character" w:customStyle="1" w:styleId="En-tteCar">
    <w:name w:val="En-tête Car"/>
    <w:basedOn w:val="Policepardfaut"/>
    <w:link w:val="En-tte"/>
    <w:uiPriority w:val="99"/>
    <w:semiHidden/>
    <w:rsid w:val="003047CE"/>
  </w:style>
  <w:style w:type="paragraph" w:styleId="Pieddepage">
    <w:name w:val="footer"/>
    <w:basedOn w:val="Normal"/>
    <w:link w:val="PieddepageCar"/>
    <w:uiPriority w:val="99"/>
    <w:semiHidden/>
    <w:unhideWhenUsed/>
    <w:rsid w:val="003047CE"/>
    <w:pPr>
      <w:tabs>
        <w:tab w:val="center" w:pos="4320"/>
        <w:tab w:val="right" w:pos="8640"/>
      </w:tabs>
    </w:pPr>
  </w:style>
  <w:style w:type="character" w:customStyle="1" w:styleId="PieddepageCar">
    <w:name w:val="Pied de page Car"/>
    <w:basedOn w:val="Policepardfaut"/>
    <w:link w:val="Pieddepage"/>
    <w:uiPriority w:val="99"/>
    <w:semiHidden/>
    <w:rsid w:val="003047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7</Pages>
  <Words>4465</Words>
  <Characters>24560</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CVM</Company>
  <LinksUpToDate>false</LinksUpToDate>
  <CharactersWithSpaces>28968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admincvm</dc:creator>
  <cp:lastModifiedBy>admincvm</cp:lastModifiedBy>
  <cp:revision>19</cp:revision>
  <dcterms:created xsi:type="dcterms:W3CDTF">2014-05-01T13:50:00Z</dcterms:created>
  <dcterms:modified xsi:type="dcterms:W3CDTF">2014-05-02T13:42:00Z</dcterms:modified>
</cp:coreProperties>
</file>